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A3" w:rsidRDefault="002469E4">
      <w:pPr>
        <w:rPr>
          <w:rFonts w:asciiTheme="minorEastAsia" w:eastAsiaTheme="minorEastAsia" w:hAnsiTheme="minorEastAsia" w:cs="黑体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color w:val="000000" w:themeColor="text1"/>
          <w:sz w:val="24"/>
          <w:szCs w:val="24"/>
        </w:rPr>
        <w:t>附件5</w:t>
      </w:r>
      <w:r>
        <w:rPr>
          <w:rFonts w:asciiTheme="minorEastAsia" w:eastAsiaTheme="minorEastAsia" w:hAnsiTheme="minorEastAsia" w:cs="黑体" w:hint="eastAsia"/>
          <w:color w:val="000000" w:themeColor="text1"/>
          <w:sz w:val="24"/>
          <w:szCs w:val="24"/>
        </w:rPr>
        <w:t>：</w:t>
      </w:r>
    </w:p>
    <w:bookmarkStart w:id="0" w:name="_GoBack"/>
    <w:bookmarkEnd w:id="0"/>
    <w:p w:rsidR="00E801A3" w:rsidRDefault="002469E4" w:rsidP="002469E4">
      <w:pPr>
        <w:ind w:firstLineChars="300" w:firstLine="1080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/>
          <w:color w:val="000000" w:themeColor="text1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黑体"/>
          <w:color w:val="000000" w:themeColor="text1"/>
          <w:sz w:val="36"/>
          <w:szCs w:val="36"/>
        </w:rPr>
        <w:instrText>ADDIN CNKISM.UserStyle</w:instrText>
      </w:r>
      <w:r>
        <w:rPr>
          <w:rFonts w:ascii="黑体" w:eastAsia="黑体" w:hAnsi="黑体" w:cs="黑体"/>
          <w:color w:val="000000" w:themeColor="text1"/>
          <w:sz w:val="36"/>
          <w:szCs w:val="36"/>
        </w:rPr>
      </w:r>
      <w:r>
        <w:rPr>
          <w:rFonts w:ascii="黑体" w:eastAsia="黑体" w:hAnsi="黑体" w:cs="黑体"/>
          <w:color w:val="000000" w:themeColor="text1"/>
          <w:sz w:val="36"/>
          <w:szCs w:val="36"/>
        </w:rPr>
        <w:fldChar w:fldCharType="end"/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首届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智慧课堂教学创新大赛评价指标</w:t>
      </w:r>
    </w:p>
    <w:p w:rsidR="00E801A3" w:rsidRDefault="00E801A3">
      <w:pPr>
        <w:ind w:firstLineChars="100" w:firstLine="150"/>
        <w:rPr>
          <w:rFonts w:ascii="黑体" w:eastAsia="黑体" w:hAnsi="黑体" w:cs="黑体"/>
          <w:color w:val="000000" w:themeColor="text1"/>
          <w:sz w:val="15"/>
          <w:szCs w:val="15"/>
        </w:rPr>
      </w:pPr>
    </w:p>
    <w:tbl>
      <w:tblPr>
        <w:tblStyle w:val="aa"/>
        <w:tblW w:w="8319" w:type="dxa"/>
        <w:jc w:val="center"/>
        <w:tblLayout w:type="fixed"/>
        <w:tblLook w:val="04A0" w:firstRow="1" w:lastRow="0" w:firstColumn="1" w:lastColumn="0" w:noHBand="0" w:noVBand="1"/>
      </w:tblPr>
      <w:tblGrid>
        <w:gridCol w:w="1448"/>
        <w:gridCol w:w="5965"/>
        <w:gridCol w:w="906"/>
      </w:tblGrid>
      <w:tr w:rsidR="00E801A3">
        <w:trPr>
          <w:trHeight w:val="1023"/>
          <w:jc w:val="center"/>
        </w:trPr>
        <w:tc>
          <w:tcPr>
            <w:tcW w:w="1448" w:type="dxa"/>
            <w:vAlign w:val="center"/>
          </w:tcPr>
          <w:p w:rsidR="00E801A3" w:rsidRDefault="002469E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评价维度</w:t>
            </w:r>
          </w:p>
        </w:tc>
        <w:tc>
          <w:tcPr>
            <w:tcW w:w="5965" w:type="dxa"/>
            <w:vAlign w:val="center"/>
          </w:tcPr>
          <w:p w:rsidR="00E801A3" w:rsidRDefault="002469E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评价要点</w:t>
            </w:r>
          </w:p>
        </w:tc>
        <w:tc>
          <w:tcPr>
            <w:tcW w:w="906" w:type="dxa"/>
            <w:vAlign w:val="center"/>
          </w:tcPr>
          <w:p w:rsidR="00E801A3" w:rsidRDefault="002469E4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分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值</w:t>
            </w:r>
          </w:p>
        </w:tc>
      </w:tr>
      <w:tr w:rsidR="00E801A3">
        <w:trPr>
          <w:trHeight w:val="1023"/>
          <w:jc w:val="center"/>
        </w:trPr>
        <w:tc>
          <w:tcPr>
            <w:tcW w:w="1448" w:type="dxa"/>
            <w:vMerge w:val="restart"/>
            <w:vAlign w:val="center"/>
          </w:tcPr>
          <w:p w:rsidR="00E801A3" w:rsidRDefault="002469E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教学理念</w:t>
            </w:r>
          </w:p>
        </w:tc>
        <w:tc>
          <w:tcPr>
            <w:tcW w:w="5965" w:type="dxa"/>
            <w:vAlign w:val="center"/>
          </w:tcPr>
          <w:p w:rsidR="00E801A3" w:rsidRDefault="002469E4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落实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立德树人根本任务，能够体现课程的教学目标，有效发挥课程育人功能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做到以文化人、以德育人。</w:t>
            </w:r>
          </w:p>
        </w:tc>
        <w:tc>
          <w:tcPr>
            <w:tcW w:w="906" w:type="dxa"/>
            <w:vMerge w:val="restart"/>
            <w:vAlign w:val="center"/>
          </w:tcPr>
          <w:p w:rsidR="00E801A3" w:rsidRDefault="002469E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E801A3">
        <w:trPr>
          <w:trHeight w:val="1023"/>
          <w:jc w:val="center"/>
        </w:trPr>
        <w:tc>
          <w:tcPr>
            <w:tcW w:w="1448" w:type="dxa"/>
            <w:vMerge/>
            <w:vAlign w:val="center"/>
          </w:tcPr>
          <w:p w:rsidR="00E801A3" w:rsidRDefault="00E801A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65" w:type="dxa"/>
            <w:vAlign w:val="center"/>
          </w:tcPr>
          <w:p w:rsidR="00E801A3" w:rsidRDefault="002469E4">
            <w:pPr>
              <w:pStyle w:val="a3"/>
              <w:numPr>
                <w:ilvl w:val="0"/>
                <w:numId w:val="1"/>
              </w:numPr>
              <w:jc w:val="both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以学生为中心，在各教学环节中体现教学智慧与教学创新。</w:t>
            </w:r>
          </w:p>
        </w:tc>
        <w:tc>
          <w:tcPr>
            <w:tcW w:w="906" w:type="dxa"/>
            <w:vMerge/>
            <w:vAlign w:val="center"/>
          </w:tcPr>
          <w:p w:rsidR="00E801A3" w:rsidRDefault="00E801A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E801A3">
        <w:trPr>
          <w:trHeight w:val="1023"/>
          <w:jc w:val="center"/>
        </w:trPr>
        <w:tc>
          <w:tcPr>
            <w:tcW w:w="1448" w:type="dxa"/>
            <w:vMerge w:val="restart"/>
            <w:vAlign w:val="center"/>
          </w:tcPr>
          <w:p w:rsidR="00E801A3" w:rsidRDefault="002469E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教学内容</w:t>
            </w:r>
          </w:p>
        </w:tc>
        <w:tc>
          <w:tcPr>
            <w:tcW w:w="5965" w:type="dxa"/>
            <w:vAlign w:val="center"/>
          </w:tcPr>
          <w:p w:rsidR="00E801A3" w:rsidRDefault="002469E4">
            <w:pPr>
              <w:pStyle w:val="a3"/>
              <w:numPr>
                <w:ilvl w:val="0"/>
                <w:numId w:val="1"/>
              </w:numPr>
              <w:jc w:val="both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具有学术价值与研究意义，注重学科逻辑性与思辨性，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有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一定的深度、挑战度，能够科学解释学科的核心原理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和思维方法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906" w:type="dxa"/>
            <w:vMerge w:val="restart"/>
            <w:vAlign w:val="center"/>
          </w:tcPr>
          <w:p w:rsidR="00E801A3" w:rsidRDefault="002469E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E801A3">
        <w:trPr>
          <w:trHeight w:val="1023"/>
          <w:jc w:val="center"/>
        </w:trPr>
        <w:tc>
          <w:tcPr>
            <w:tcW w:w="1448" w:type="dxa"/>
            <w:vMerge/>
            <w:vAlign w:val="center"/>
          </w:tcPr>
          <w:p w:rsidR="00E801A3" w:rsidRDefault="00E801A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65" w:type="dxa"/>
            <w:vAlign w:val="center"/>
          </w:tcPr>
          <w:p w:rsidR="00E801A3" w:rsidRDefault="002469E4">
            <w:pPr>
              <w:pStyle w:val="a3"/>
              <w:numPr>
                <w:ilvl w:val="0"/>
                <w:numId w:val="1"/>
              </w:numPr>
              <w:jc w:val="both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具有前沿性和时代性，能够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反映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社会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和学科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领域发展新成果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和新趋势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906" w:type="dxa"/>
            <w:vMerge/>
            <w:vAlign w:val="center"/>
          </w:tcPr>
          <w:p w:rsidR="00E801A3" w:rsidRDefault="00E801A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E801A3">
        <w:trPr>
          <w:trHeight w:val="1023"/>
          <w:jc w:val="center"/>
        </w:trPr>
        <w:tc>
          <w:tcPr>
            <w:tcW w:w="1448" w:type="dxa"/>
            <w:vMerge w:val="restart"/>
            <w:vAlign w:val="center"/>
          </w:tcPr>
          <w:p w:rsidR="00E801A3" w:rsidRDefault="002469E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教学过程</w:t>
            </w:r>
          </w:p>
        </w:tc>
        <w:tc>
          <w:tcPr>
            <w:tcW w:w="5965" w:type="dxa"/>
            <w:vAlign w:val="center"/>
          </w:tcPr>
          <w:p w:rsidR="00E801A3" w:rsidRDefault="002469E4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根据课程实际和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学情分析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，有效利用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现代化技术手段进行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教学策略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设计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、组织教学活动与学习效果评价，教学方法选择恰当有效，引导学生积极参与课堂教学，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引发学生深度思考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906" w:type="dxa"/>
            <w:vMerge w:val="restart"/>
            <w:vAlign w:val="center"/>
          </w:tcPr>
          <w:p w:rsidR="00E801A3" w:rsidRDefault="002469E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E801A3">
        <w:trPr>
          <w:trHeight w:val="1023"/>
          <w:jc w:val="center"/>
        </w:trPr>
        <w:tc>
          <w:tcPr>
            <w:tcW w:w="1448" w:type="dxa"/>
            <w:vMerge/>
            <w:vAlign w:val="center"/>
          </w:tcPr>
          <w:p w:rsidR="00E801A3" w:rsidRDefault="00E801A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65" w:type="dxa"/>
            <w:vAlign w:val="center"/>
          </w:tcPr>
          <w:p w:rsidR="00E801A3" w:rsidRDefault="002469E4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注重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教学生成，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具备一定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的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教学机智，能够激发学生学习潜能和探究意识，培养学生形成批判反思的思维习惯，塑造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学生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卓越担当的人生品格。</w:t>
            </w:r>
          </w:p>
        </w:tc>
        <w:tc>
          <w:tcPr>
            <w:tcW w:w="906" w:type="dxa"/>
            <w:vMerge/>
            <w:vAlign w:val="center"/>
          </w:tcPr>
          <w:p w:rsidR="00E801A3" w:rsidRDefault="00E801A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E801A3">
        <w:trPr>
          <w:trHeight w:val="1023"/>
          <w:jc w:val="center"/>
        </w:trPr>
        <w:tc>
          <w:tcPr>
            <w:tcW w:w="1448" w:type="dxa"/>
            <w:vMerge w:val="restart"/>
            <w:vAlign w:val="center"/>
          </w:tcPr>
          <w:p w:rsidR="00E801A3" w:rsidRDefault="002469E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教学效果</w:t>
            </w:r>
          </w:p>
        </w:tc>
        <w:tc>
          <w:tcPr>
            <w:tcW w:w="5965" w:type="dxa"/>
            <w:vAlign w:val="center"/>
          </w:tcPr>
          <w:p w:rsidR="00E801A3" w:rsidRDefault="002469E4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学生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理解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所学课程的知识结构与思想体系，掌握所学知识的运用情境、策略和方法。</w:t>
            </w:r>
          </w:p>
        </w:tc>
        <w:tc>
          <w:tcPr>
            <w:tcW w:w="906" w:type="dxa"/>
            <w:vMerge w:val="restart"/>
            <w:vAlign w:val="center"/>
          </w:tcPr>
          <w:p w:rsidR="00E801A3" w:rsidRDefault="002469E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E801A3">
        <w:trPr>
          <w:trHeight w:val="1023"/>
          <w:jc w:val="center"/>
        </w:trPr>
        <w:tc>
          <w:tcPr>
            <w:tcW w:w="1448" w:type="dxa"/>
            <w:vMerge/>
            <w:vAlign w:val="center"/>
          </w:tcPr>
          <w:p w:rsidR="00E801A3" w:rsidRDefault="00E801A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65" w:type="dxa"/>
            <w:vAlign w:val="center"/>
          </w:tcPr>
          <w:p w:rsidR="00E801A3" w:rsidRDefault="002469E4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学生积极参与课堂活动，思维活跃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，互动充分，能够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体会课程学习的挑战与乐趣，感悟课程的意义与价值，课堂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具有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平等、民主与和谐的文化特质。</w:t>
            </w:r>
          </w:p>
        </w:tc>
        <w:tc>
          <w:tcPr>
            <w:tcW w:w="906" w:type="dxa"/>
            <w:vMerge/>
            <w:vAlign w:val="center"/>
          </w:tcPr>
          <w:p w:rsidR="00E801A3" w:rsidRDefault="00E801A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E801A3">
        <w:trPr>
          <w:trHeight w:val="1023"/>
          <w:jc w:val="center"/>
        </w:trPr>
        <w:tc>
          <w:tcPr>
            <w:tcW w:w="1448" w:type="dxa"/>
            <w:vMerge w:val="restart"/>
            <w:vAlign w:val="center"/>
          </w:tcPr>
          <w:p w:rsidR="00E801A3" w:rsidRDefault="002469E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教学特色</w:t>
            </w:r>
          </w:p>
        </w:tc>
        <w:tc>
          <w:tcPr>
            <w:tcW w:w="5965" w:type="dxa"/>
            <w:vAlign w:val="center"/>
          </w:tcPr>
          <w:p w:rsidR="00E801A3" w:rsidRDefault="002469E4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教学设计和教学实施中渗透创新意识，具有创新表现。</w:t>
            </w:r>
          </w:p>
        </w:tc>
        <w:tc>
          <w:tcPr>
            <w:tcW w:w="906" w:type="dxa"/>
            <w:vMerge w:val="restart"/>
            <w:vAlign w:val="center"/>
          </w:tcPr>
          <w:p w:rsidR="00E801A3" w:rsidRDefault="002469E4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E801A3">
        <w:trPr>
          <w:trHeight w:val="1023"/>
          <w:jc w:val="center"/>
        </w:trPr>
        <w:tc>
          <w:tcPr>
            <w:tcW w:w="1448" w:type="dxa"/>
            <w:vMerge/>
            <w:vAlign w:val="center"/>
          </w:tcPr>
          <w:p w:rsidR="00E801A3" w:rsidRDefault="00E801A3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965" w:type="dxa"/>
            <w:vAlign w:val="center"/>
          </w:tcPr>
          <w:p w:rsidR="00E801A3" w:rsidRDefault="002469E4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教学各个环节体现学科特征，符合学生学习特点，教师具有鲜明的教学风格与教学魅力。</w:t>
            </w:r>
          </w:p>
        </w:tc>
        <w:tc>
          <w:tcPr>
            <w:tcW w:w="906" w:type="dxa"/>
            <w:vMerge/>
            <w:vAlign w:val="center"/>
          </w:tcPr>
          <w:p w:rsidR="00E801A3" w:rsidRDefault="00E801A3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</w:tbl>
    <w:p w:rsidR="00E801A3" w:rsidRDefault="00E801A3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sectPr w:rsidR="00E801A3"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071737"/>
    <w:multiLevelType w:val="singleLevel"/>
    <w:tmpl w:val="FF07173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95"/>
    <w:rsid w:val="00030373"/>
    <w:rsid w:val="00063AE5"/>
    <w:rsid w:val="0007698B"/>
    <w:rsid w:val="000C0395"/>
    <w:rsid w:val="00111F4A"/>
    <w:rsid w:val="00145EE9"/>
    <w:rsid w:val="00172F38"/>
    <w:rsid w:val="001B5A35"/>
    <w:rsid w:val="001C7C14"/>
    <w:rsid w:val="001D1E49"/>
    <w:rsid w:val="001F4CD8"/>
    <w:rsid w:val="002469E4"/>
    <w:rsid w:val="00286869"/>
    <w:rsid w:val="002D622E"/>
    <w:rsid w:val="00344EDF"/>
    <w:rsid w:val="00380F3C"/>
    <w:rsid w:val="003F3CD9"/>
    <w:rsid w:val="00452394"/>
    <w:rsid w:val="00464D9C"/>
    <w:rsid w:val="004F7D7B"/>
    <w:rsid w:val="00511F3F"/>
    <w:rsid w:val="0054622C"/>
    <w:rsid w:val="00561E12"/>
    <w:rsid w:val="005A728F"/>
    <w:rsid w:val="006166AF"/>
    <w:rsid w:val="00677AE6"/>
    <w:rsid w:val="00685A02"/>
    <w:rsid w:val="006B2D7F"/>
    <w:rsid w:val="006E08D6"/>
    <w:rsid w:val="006E11D8"/>
    <w:rsid w:val="00737B46"/>
    <w:rsid w:val="00817D6A"/>
    <w:rsid w:val="00843E7D"/>
    <w:rsid w:val="008648B9"/>
    <w:rsid w:val="00897460"/>
    <w:rsid w:val="008D51B7"/>
    <w:rsid w:val="0093510E"/>
    <w:rsid w:val="009574E3"/>
    <w:rsid w:val="00987F4A"/>
    <w:rsid w:val="009C05D3"/>
    <w:rsid w:val="009D18A6"/>
    <w:rsid w:val="009E4360"/>
    <w:rsid w:val="00A11975"/>
    <w:rsid w:val="00A30493"/>
    <w:rsid w:val="00A3086D"/>
    <w:rsid w:val="00A938A8"/>
    <w:rsid w:val="00A97275"/>
    <w:rsid w:val="00AC0256"/>
    <w:rsid w:val="00AC52BD"/>
    <w:rsid w:val="00B21E7A"/>
    <w:rsid w:val="00B24D5B"/>
    <w:rsid w:val="00B33BF8"/>
    <w:rsid w:val="00B649D3"/>
    <w:rsid w:val="00BB2E44"/>
    <w:rsid w:val="00BB4A1E"/>
    <w:rsid w:val="00BF39AA"/>
    <w:rsid w:val="00C06163"/>
    <w:rsid w:val="00C12847"/>
    <w:rsid w:val="00C65A1F"/>
    <w:rsid w:val="00CC2611"/>
    <w:rsid w:val="00CE1F31"/>
    <w:rsid w:val="00CE4688"/>
    <w:rsid w:val="00D266E8"/>
    <w:rsid w:val="00D42E37"/>
    <w:rsid w:val="00D519C4"/>
    <w:rsid w:val="00DE4816"/>
    <w:rsid w:val="00E801A3"/>
    <w:rsid w:val="00EB79A7"/>
    <w:rsid w:val="00F04A73"/>
    <w:rsid w:val="00F46A6C"/>
    <w:rsid w:val="00FE2080"/>
    <w:rsid w:val="01F14B4B"/>
    <w:rsid w:val="02EE5079"/>
    <w:rsid w:val="098170F0"/>
    <w:rsid w:val="09A9366F"/>
    <w:rsid w:val="0A5A02C6"/>
    <w:rsid w:val="0B046671"/>
    <w:rsid w:val="0BC0248D"/>
    <w:rsid w:val="0C5950AB"/>
    <w:rsid w:val="0E785351"/>
    <w:rsid w:val="0EB40999"/>
    <w:rsid w:val="11D24FDD"/>
    <w:rsid w:val="11FB1CF0"/>
    <w:rsid w:val="128B6FBF"/>
    <w:rsid w:val="131B624C"/>
    <w:rsid w:val="14E3498B"/>
    <w:rsid w:val="158B0969"/>
    <w:rsid w:val="15A6446C"/>
    <w:rsid w:val="15C17BE8"/>
    <w:rsid w:val="171A54DB"/>
    <w:rsid w:val="173E6FA0"/>
    <w:rsid w:val="197F445F"/>
    <w:rsid w:val="1CD771A7"/>
    <w:rsid w:val="1CEC1461"/>
    <w:rsid w:val="1D10756B"/>
    <w:rsid w:val="1EA1638D"/>
    <w:rsid w:val="20292B50"/>
    <w:rsid w:val="210A02F7"/>
    <w:rsid w:val="26A570E0"/>
    <w:rsid w:val="28527E62"/>
    <w:rsid w:val="29CD4B4A"/>
    <w:rsid w:val="2CD476E2"/>
    <w:rsid w:val="2D2A1099"/>
    <w:rsid w:val="2E7C5FD0"/>
    <w:rsid w:val="2E9D3BE3"/>
    <w:rsid w:val="2F6D5486"/>
    <w:rsid w:val="2F891712"/>
    <w:rsid w:val="309B54D7"/>
    <w:rsid w:val="35C62577"/>
    <w:rsid w:val="36982ACA"/>
    <w:rsid w:val="369D25E5"/>
    <w:rsid w:val="39620D02"/>
    <w:rsid w:val="3A806968"/>
    <w:rsid w:val="3FA73820"/>
    <w:rsid w:val="42740B9B"/>
    <w:rsid w:val="428C28F5"/>
    <w:rsid w:val="44184F12"/>
    <w:rsid w:val="44C869C3"/>
    <w:rsid w:val="479861E1"/>
    <w:rsid w:val="488674F6"/>
    <w:rsid w:val="488C7A9D"/>
    <w:rsid w:val="4A5048BE"/>
    <w:rsid w:val="4B1327F4"/>
    <w:rsid w:val="4BA114FE"/>
    <w:rsid w:val="4DA263CC"/>
    <w:rsid w:val="4DCF0A7A"/>
    <w:rsid w:val="4F056734"/>
    <w:rsid w:val="4FF634B2"/>
    <w:rsid w:val="50A6453A"/>
    <w:rsid w:val="50CD65D7"/>
    <w:rsid w:val="51445A8C"/>
    <w:rsid w:val="52956670"/>
    <w:rsid w:val="52987BE4"/>
    <w:rsid w:val="55F01CD9"/>
    <w:rsid w:val="570C2543"/>
    <w:rsid w:val="58E4715C"/>
    <w:rsid w:val="592D5B67"/>
    <w:rsid w:val="59A843DD"/>
    <w:rsid w:val="5B6810F0"/>
    <w:rsid w:val="5BCD78D1"/>
    <w:rsid w:val="60347BE3"/>
    <w:rsid w:val="61BD6EB6"/>
    <w:rsid w:val="61DE181C"/>
    <w:rsid w:val="67E875FC"/>
    <w:rsid w:val="69D5379A"/>
    <w:rsid w:val="6B411590"/>
    <w:rsid w:val="6E1C600F"/>
    <w:rsid w:val="70072981"/>
    <w:rsid w:val="70E44958"/>
    <w:rsid w:val="7174269B"/>
    <w:rsid w:val="71C100BC"/>
    <w:rsid w:val="73E35C06"/>
    <w:rsid w:val="73F508C9"/>
    <w:rsid w:val="743221C1"/>
    <w:rsid w:val="760A1A91"/>
    <w:rsid w:val="76E93244"/>
    <w:rsid w:val="773901FC"/>
    <w:rsid w:val="773F0D19"/>
    <w:rsid w:val="778058A2"/>
    <w:rsid w:val="78B175F4"/>
    <w:rsid w:val="7A116045"/>
    <w:rsid w:val="7D8214DF"/>
    <w:rsid w:val="7D87052E"/>
    <w:rsid w:val="7F890820"/>
    <w:rsid w:val="7F8E0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05A8F-1A40-40A4-8224-B68613B7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line="480" w:lineRule="auto"/>
      <w:jc w:val="left"/>
    </w:pPr>
    <w:rPr>
      <w:rFonts w:ascii="宋体" w:hAnsi="宋体" w:hint="eastAsia"/>
      <w:kern w:val="0"/>
      <w:sz w:val="18"/>
      <w:szCs w:val="1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</w:style>
  <w:style w:type="character" w:styleId="ac">
    <w:name w:val="FollowedHyperlink"/>
    <w:basedOn w:val="a0"/>
    <w:uiPriority w:val="99"/>
    <w:semiHidden/>
    <w:unhideWhenUsed/>
    <w:qFormat/>
    <w:rPr>
      <w:color w:val="0F0F0F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0F0F0F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af0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one">
    <w:name w:val="one"/>
    <w:basedOn w:val="a0"/>
    <w:qFormat/>
    <w:rPr>
      <w:color w:val="003366"/>
    </w:rPr>
  </w:style>
  <w:style w:type="character" w:customStyle="1" w:styleId="lb-right">
    <w:name w:val="lb-right"/>
    <w:basedOn w:val="a0"/>
    <w:qFormat/>
  </w:style>
  <w:style w:type="character" w:customStyle="1" w:styleId="before3">
    <w:name w:val="before3"/>
    <w:basedOn w:val="a0"/>
    <w:qFormat/>
  </w:style>
  <w:style w:type="character" w:customStyle="1" w:styleId="origin">
    <w:name w:val="origin"/>
    <w:basedOn w:val="a0"/>
    <w:qFormat/>
  </w:style>
  <w:style w:type="character" w:customStyle="1" w:styleId="search-kw2">
    <w:name w:val="search-kw2"/>
    <w:basedOn w:val="a0"/>
    <w:qFormat/>
  </w:style>
  <w:style w:type="character" w:customStyle="1" w:styleId="tj">
    <w:name w:val="tj"/>
    <w:basedOn w:val="a0"/>
    <w:qFormat/>
    <w:rPr>
      <w:color w:val="FFFFFF"/>
      <w:sz w:val="21"/>
      <w:szCs w:val="21"/>
      <w:shd w:val="clear" w:color="auto" w:fill="348CEC"/>
    </w:rPr>
  </w:style>
  <w:style w:type="character" w:customStyle="1" w:styleId="lb-left">
    <w:name w:val="lb-left"/>
    <w:basedOn w:val="a0"/>
    <w:qFormat/>
  </w:style>
  <w:style w:type="character" w:customStyle="1" w:styleId="Char3">
    <w:name w:val="脚注文本 Char"/>
    <w:basedOn w:val="a0"/>
    <w:link w:val="a7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rPr>
      <w:kern w:val="2"/>
      <w:sz w:val="21"/>
      <w:szCs w:val="21"/>
    </w:rPr>
  </w:style>
  <w:style w:type="character" w:customStyle="1" w:styleId="Char4">
    <w:name w:val="批注主题 Char"/>
    <w:basedOn w:val="Char"/>
    <w:link w:val="a9"/>
    <w:uiPriority w:val="99"/>
    <w:semiHidden/>
    <w:rPr>
      <w:b/>
      <w:bCs/>
      <w:kern w:val="2"/>
      <w:sz w:val="21"/>
      <w:szCs w:val="21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77CBBD-C4BB-481E-BB09-9B36ED1A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MS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2019-05-24T08:56:00Z</dcterms:created>
  <dc:creator>Lenovo</dc:creator>
  <lastModifiedBy>Administrator</lastModifiedBy>
  <lastPrinted>2019-05-24T08:56:00Z</lastPrinted>
  <dcterms:modified xsi:type="dcterms:W3CDTF">2019-05-24T08:56:00Z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