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A3" w:rsidRPr="003419A3" w:rsidRDefault="003419A3" w:rsidP="00E66EB6">
      <w:pPr>
        <w:ind w:left="361" w:hangingChars="100" w:hanging="361"/>
        <w:jc w:val="center"/>
        <w:rPr>
          <w:rFonts w:ascii="宋体" w:hAnsi="宋体" w:cs="汉仪书宋一简"/>
          <w:b/>
          <w:sz w:val="36"/>
          <w:szCs w:val="36"/>
        </w:rPr>
      </w:pPr>
      <w:r w:rsidRPr="003419A3">
        <w:rPr>
          <w:rFonts w:ascii="宋体" w:hAnsi="宋体" w:cs="汉仪书宋一简" w:hint="eastAsia"/>
          <w:b/>
          <w:sz w:val="36"/>
          <w:szCs w:val="36"/>
        </w:rPr>
        <w:t>吉林财经大学2017年</w:t>
      </w:r>
    </w:p>
    <w:p w:rsidR="00A663D9" w:rsidRPr="003419A3" w:rsidRDefault="003419A3" w:rsidP="003419A3">
      <w:pPr>
        <w:ind w:left="361" w:hangingChars="100" w:hanging="361"/>
        <w:jc w:val="center"/>
        <w:rPr>
          <w:rFonts w:ascii="宋体" w:hAnsi="宋体" w:cs="汉仪书宋一简"/>
          <w:b/>
          <w:sz w:val="36"/>
          <w:szCs w:val="36"/>
        </w:rPr>
      </w:pPr>
      <w:r w:rsidRPr="003419A3">
        <w:rPr>
          <w:rFonts w:ascii="宋体" w:hAnsi="宋体" w:cs="汉仪书宋一简" w:hint="eastAsia"/>
          <w:b/>
          <w:sz w:val="36"/>
          <w:szCs w:val="36"/>
        </w:rPr>
        <w:t>专业技术职务评聘中几类人员评聘问题的说明</w:t>
      </w:r>
    </w:p>
    <w:p w:rsidR="00A663D9" w:rsidRPr="003419A3" w:rsidRDefault="00A663D9" w:rsidP="003419A3"/>
    <w:p w:rsidR="003419A3" w:rsidRPr="003419A3" w:rsidRDefault="003419A3" w:rsidP="003419A3">
      <w:pPr>
        <w:ind w:firstLineChars="221" w:firstLine="707"/>
        <w:rPr>
          <w:rFonts w:ascii="黑体" w:eastAsia="黑体" w:hAnsi="黑体"/>
          <w:sz w:val="32"/>
          <w:szCs w:val="32"/>
        </w:rPr>
      </w:pPr>
      <w:r w:rsidRPr="003419A3">
        <w:rPr>
          <w:rFonts w:ascii="黑体" w:eastAsia="黑体" w:hAnsi="黑体" w:hint="eastAsia"/>
          <w:sz w:val="32"/>
          <w:szCs w:val="32"/>
        </w:rPr>
        <w:t>一、关于正高级实验师评聘的问题</w:t>
      </w:r>
    </w:p>
    <w:p w:rsidR="003419A3" w:rsidRPr="003419A3" w:rsidRDefault="003419A3" w:rsidP="003419A3">
      <w:pPr>
        <w:ind w:firstLineChars="221" w:firstLine="707"/>
        <w:rPr>
          <w:rFonts w:ascii="仿宋_GB2312" w:eastAsia="仿宋_GB2312" w:hAnsi="仿宋"/>
          <w:sz w:val="32"/>
          <w:szCs w:val="32"/>
        </w:rPr>
      </w:pPr>
      <w:r w:rsidRPr="003419A3">
        <w:rPr>
          <w:rFonts w:ascii="仿宋_GB2312" w:eastAsia="仿宋_GB2312" w:hAnsi="仿宋"/>
          <w:sz w:val="32"/>
          <w:szCs w:val="32"/>
        </w:rPr>
        <w:t>吉林省今年</w:t>
      </w:r>
      <w:r w:rsidRPr="003419A3">
        <w:rPr>
          <w:rFonts w:ascii="仿宋_GB2312" w:eastAsia="仿宋_GB2312" w:hAnsi="仿宋" w:hint="eastAsia"/>
          <w:sz w:val="32"/>
          <w:szCs w:val="32"/>
        </w:rPr>
        <w:t>继续扩面开展省属高校正高级实验师评聘改革，放开准入门槛，允许所有省属高校按照规定程序和要求组织推荐</w:t>
      </w:r>
      <w:r w:rsidRPr="003419A3">
        <w:rPr>
          <w:rFonts w:ascii="仿宋_GB2312" w:eastAsia="仿宋_GB2312" w:hAnsi="仿宋"/>
          <w:sz w:val="32"/>
          <w:szCs w:val="32"/>
        </w:rPr>
        <w:t>。</w:t>
      </w:r>
      <w:r w:rsidRPr="003419A3">
        <w:rPr>
          <w:rFonts w:ascii="仿宋_GB2312" w:eastAsia="仿宋_GB2312" w:hAnsi="仿宋" w:hint="eastAsia"/>
          <w:sz w:val="32"/>
          <w:szCs w:val="32"/>
        </w:rPr>
        <w:t xml:space="preserve">实验系列正高评审条件参照教授评审条件中的学历、任职年限、业绩成果等指标，开展评审推荐工作，推荐比例控制在1：3以内，评聘工作由省人力资源和社会保障厅统一组织，评定通过人员专门设置岗位进行聘任。 </w:t>
      </w:r>
      <w:r w:rsidRPr="003419A3">
        <w:rPr>
          <w:rFonts w:ascii="仿宋_GB2312" w:eastAsia="仿宋_GB2312" w:hint="eastAsia"/>
          <w:sz w:val="32"/>
          <w:szCs w:val="32"/>
        </w:rPr>
        <w:t> </w:t>
      </w:r>
    </w:p>
    <w:p w:rsidR="003419A3" w:rsidRPr="003419A3" w:rsidRDefault="003419A3" w:rsidP="003419A3">
      <w:pPr>
        <w:ind w:firstLineChars="221" w:firstLine="707"/>
        <w:rPr>
          <w:rFonts w:ascii="黑体" w:eastAsia="黑体" w:hAnsi="黑体"/>
          <w:sz w:val="32"/>
          <w:szCs w:val="32"/>
        </w:rPr>
      </w:pPr>
      <w:r w:rsidRPr="003419A3">
        <w:rPr>
          <w:rFonts w:ascii="黑体" w:eastAsia="黑体" w:hAnsi="黑体" w:hint="eastAsia"/>
          <w:sz w:val="32"/>
          <w:szCs w:val="32"/>
        </w:rPr>
        <w:t>二、关于深化复合型</w:t>
      </w:r>
      <w:r w:rsidRPr="003419A3">
        <w:rPr>
          <w:rFonts w:ascii="黑体" w:eastAsia="黑体" w:hAnsi="黑体"/>
          <w:sz w:val="32"/>
          <w:szCs w:val="32"/>
        </w:rPr>
        <w:t>人才职称</w:t>
      </w:r>
      <w:r w:rsidRPr="003419A3">
        <w:rPr>
          <w:rFonts w:ascii="黑体" w:eastAsia="黑体" w:hAnsi="黑体" w:hint="eastAsia"/>
          <w:sz w:val="32"/>
          <w:szCs w:val="32"/>
        </w:rPr>
        <w:t>评定</w:t>
      </w:r>
      <w:r w:rsidRPr="003419A3">
        <w:rPr>
          <w:rFonts w:ascii="黑体" w:eastAsia="黑体" w:hAnsi="黑体"/>
          <w:sz w:val="32"/>
          <w:szCs w:val="32"/>
        </w:rPr>
        <w:t>“双试点”改革</w:t>
      </w:r>
      <w:r w:rsidRPr="003419A3">
        <w:rPr>
          <w:rFonts w:ascii="黑体" w:eastAsia="黑体" w:hAnsi="黑体" w:hint="eastAsia"/>
          <w:sz w:val="32"/>
          <w:szCs w:val="32"/>
        </w:rPr>
        <w:t>的问题</w:t>
      </w:r>
    </w:p>
    <w:p w:rsidR="003419A3" w:rsidRPr="003419A3" w:rsidRDefault="003419A3" w:rsidP="003419A3">
      <w:pPr>
        <w:ind w:firstLineChars="221" w:firstLine="707"/>
        <w:rPr>
          <w:rFonts w:ascii="仿宋_GB2312" w:eastAsia="仿宋_GB2312" w:hAnsi="仿宋"/>
          <w:sz w:val="32"/>
          <w:szCs w:val="32"/>
        </w:rPr>
      </w:pPr>
      <w:r w:rsidRPr="003419A3">
        <w:rPr>
          <w:rFonts w:ascii="仿宋_GB2312" w:eastAsia="仿宋_GB2312" w:hAnsi="仿宋"/>
          <w:sz w:val="32"/>
          <w:szCs w:val="32"/>
        </w:rPr>
        <w:t>今年，</w:t>
      </w:r>
      <w:r w:rsidRPr="003419A3">
        <w:rPr>
          <w:rFonts w:ascii="仿宋_GB2312" w:eastAsia="仿宋_GB2312" w:hAnsi="仿宋" w:hint="eastAsia"/>
          <w:sz w:val="32"/>
          <w:szCs w:val="32"/>
        </w:rPr>
        <w:t>吉林省继续开展在事业单位兼职教学或实践指导工作的企业高</w:t>
      </w:r>
      <w:r w:rsidRPr="003419A3">
        <w:rPr>
          <w:rFonts w:ascii="仿宋_GB2312" w:eastAsia="仿宋_GB2312" w:hAnsi="仿宋"/>
          <w:sz w:val="32"/>
          <w:szCs w:val="32"/>
        </w:rPr>
        <w:t>技能人才</w:t>
      </w:r>
      <w:r w:rsidRPr="003419A3">
        <w:rPr>
          <w:rFonts w:ascii="仿宋_GB2312" w:eastAsia="仿宋_GB2312" w:hAnsi="仿宋" w:hint="eastAsia"/>
          <w:sz w:val="32"/>
          <w:szCs w:val="32"/>
        </w:rPr>
        <w:t>，可根据从事的专业岗位评定相应系列等级职称，对在企业兼职专业技术工作的事业单位</w:t>
      </w:r>
      <w:r w:rsidRPr="003419A3">
        <w:rPr>
          <w:rFonts w:ascii="仿宋_GB2312" w:eastAsia="仿宋_GB2312" w:hAnsi="仿宋"/>
          <w:sz w:val="32"/>
          <w:szCs w:val="32"/>
        </w:rPr>
        <w:t>复合</w:t>
      </w:r>
      <w:r w:rsidRPr="003419A3">
        <w:rPr>
          <w:rFonts w:ascii="仿宋_GB2312" w:eastAsia="仿宋_GB2312" w:hAnsi="仿宋" w:hint="eastAsia"/>
          <w:sz w:val="32"/>
          <w:szCs w:val="32"/>
        </w:rPr>
        <w:t>型人才，可根据从事的专业岗位评定第二系列</w:t>
      </w:r>
      <w:r w:rsidRPr="003419A3">
        <w:rPr>
          <w:rFonts w:ascii="仿宋_GB2312" w:eastAsia="仿宋_GB2312" w:hAnsi="仿宋"/>
          <w:sz w:val="32"/>
          <w:szCs w:val="32"/>
        </w:rPr>
        <w:t>职称。</w:t>
      </w:r>
    </w:p>
    <w:p w:rsidR="003419A3" w:rsidRPr="003419A3" w:rsidRDefault="003419A3" w:rsidP="003419A3">
      <w:pPr>
        <w:ind w:firstLineChars="221" w:firstLine="707"/>
        <w:rPr>
          <w:rFonts w:ascii="黑体" w:eastAsia="黑体" w:hAnsi="黑体"/>
          <w:sz w:val="32"/>
          <w:szCs w:val="32"/>
        </w:rPr>
      </w:pPr>
      <w:r w:rsidRPr="003419A3">
        <w:rPr>
          <w:rFonts w:ascii="黑体" w:eastAsia="黑体" w:hAnsi="黑体" w:hint="eastAsia"/>
          <w:sz w:val="32"/>
          <w:szCs w:val="32"/>
        </w:rPr>
        <w:t>三、关于</w:t>
      </w:r>
      <w:r w:rsidRPr="003419A3">
        <w:rPr>
          <w:rFonts w:ascii="黑体" w:eastAsia="黑体" w:hAnsi="黑体"/>
          <w:sz w:val="32"/>
          <w:szCs w:val="32"/>
        </w:rPr>
        <w:t>通过国家考试取得相应职(执)业资格人员职称评审问题</w:t>
      </w:r>
    </w:p>
    <w:p w:rsidR="003419A3" w:rsidRPr="003419A3" w:rsidRDefault="003419A3" w:rsidP="003419A3">
      <w:pPr>
        <w:ind w:firstLineChars="221" w:firstLine="707"/>
        <w:rPr>
          <w:rFonts w:ascii="仿宋_GB2312" w:eastAsia="仿宋_GB2312" w:hAnsi="仿宋"/>
          <w:color w:val="000000"/>
          <w:sz w:val="32"/>
          <w:szCs w:val="32"/>
        </w:rPr>
      </w:pPr>
      <w:r w:rsidRPr="003419A3">
        <w:rPr>
          <w:rFonts w:ascii="仿宋_GB2312" w:eastAsia="仿宋_GB2312" w:hAnsi="仿宋"/>
          <w:color w:val="000000"/>
          <w:sz w:val="32"/>
          <w:szCs w:val="32"/>
        </w:rPr>
        <w:t>从</w:t>
      </w:r>
      <w:r w:rsidRPr="003419A3">
        <w:rPr>
          <w:rFonts w:ascii="仿宋_GB2312" w:eastAsia="仿宋_GB2312" w:hAnsi="仿宋" w:hint="eastAsia"/>
          <w:color w:val="000000"/>
          <w:sz w:val="32"/>
          <w:szCs w:val="32"/>
        </w:rPr>
        <w:t>2015</w:t>
      </w:r>
      <w:r w:rsidRPr="003419A3">
        <w:rPr>
          <w:rFonts w:ascii="仿宋_GB2312" w:eastAsia="仿宋_GB2312" w:hAnsi="仿宋"/>
          <w:color w:val="000000"/>
          <w:sz w:val="32"/>
          <w:szCs w:val="32"/>
        </w:rPr>
        <w:t>年开始</w:t>
      </w:r>
      <w:r w:rsidRPr="003419A3">
        <w:rPr>
          <w:rFonts w:ascii="仿宋_GB2312" w:eastAsia="仿宋_GB2312" w:hAnsi="仿宋" w:hint="eastAsia"/>
          <w:color w:val="000000"/>
          <w:sz w:val="32"/>
          <w:szCs w:val="32"/>
        </w:rPr>
        <w:t>，</w:t>
      </w:r>
      <w:r w:rsidRPr="003419A3">
        <w:rPr>
          <w:rFonts w:ascii="仿宋_GB2312" w:eastAsia="仿宋_GB2312" w:hAnsi="仿宋"/>
          <w:color w:val="000000"/>
          <w:sz w:val="32"/>
          <w:szCs w:val="32"/>
        </w:rPr>
        <w:t>吉林省对取得国家明确规定</w:t>
      </w:r>
      <w:r w:rsidRPr="003419A3">
        <w:rPr>
          <w:rFonts w:ascii="仿宋_GB2312" w:eastAsia="仿宋_GB2312" w:hAnsi="仿宋"/>
          <w:color w:val="000000"/>
          <w:sz w:val="32"/>
          <w:szCs w:val="32"/>
        </w:rPr>
        <w:t>“</w:t>
      </w:r>
      <w:r w:rsidRPr="003419A3">
        <w:rPr>
          <w:rFonts w:ascii="仿宋_GB2312" w:eastAsia="仿宋_GB2312" w:hAnsi="仿宋"/>
          <w:color w:val="000000"/>
          <w:sz w:val="32"/>
          <w:szCs w:val="32"/>
        </w:rPr>
        <w:t>取得该专业职（执）业资格可聘任相应专业技术职务</w:t>
      </w:r>
      <w:r w:rsidRPr="003419A3">
        <w:rPr>
          <w:rFonts w:ascii="仿宋_GB2312" w:eastAsia="仿宋_GB2312" w:hAnsi="仿宋"/>
          <w:color w:val="000000"/>
          <w:sz w:val="32"/>
          <w:szCs w:val="32"/>
        </w:rPr>
        <w:t>”</w:t>
      </w:r>
      <w:r w:rsidRPr="003419A3">
        <w:rPr>
          <w:rFonts w:ascii="仿宋_GB2312" w:eastAsia="仿宋_GB2312" w:hAnsi="仿宋"/>
          <w:color w:val="000000"/>
          <w:sz w:val="32"/>
          <w:szCs w:val="32"/>
        </w:rPr>
        <w:t>的职（执）业资格人员放宽职称申报准入门槛，省内企事业单位中已聘任到相应专业技术岗位职务的该类人员，可对照聘任资格（职务）等级，</w:t>
      </w:r>
      <w:r w:rsidRPr="003419A3">
        <w:rPr>
          <w:rFonts w:ascii="仿宋_GB2312" w:eastAsia="仿宋_GB2312" w:hAnsi="仿宋"/>
          <w:color w:val="000000"/>
          <w:sz w:val="32"/>
          <w:szCs w:val="32"/>
        </w:rPr>
        <w:lastRenderedPageBreak/>
        <w:t>按照相应学历、资历等规定条件要求，申报参评相应级别职称。具体对应标准参见《吉林省职（执）业资格与专业技术资格对照表（</w:t>
      </w:r>
      <w:r w:rsidRPr="003419A3">
        <w:rPr>
          <w:rFonts w:ascii="仿宋_GB2312" w:eastAsia="仿宋_GB2312" w:hAnsi="仿宋" w:hint="eastAsia"/>
          <w:color w:val="000000"/>
          <w:sz w:val="32"/>
          <w:szCs w:val="32"/>
        </w:rPr>
        <w:t>暂行</w:t>
      </w:r>
      <w:r w:rsidRPr="003419A3">
        <w:rPr>
          <w:rFonts w:ascii="仿宋_GB2312" w:eastAsia="仿宋_GB2312" w:hAnsi="仿宋"/>
          <w:color w:val="000000"/>
          <w:sz w:val="32"/>
          <w:szCs w:val="32"/>
        </w:rPr>
        <w:t>）》。</w:t>
      </w:r>
    </w:p>
    <w:p w:rsidR="003419A3" w:rsidRPr="003419A3" w:rsidRDefault="003419A3" w:rsidP="003419A3">
      <w:pPr>
        <w:ind w:firstLineChars="221" w:firstLine="707"/>
        <w:rPr>
          <w:rFonts w:ascii="黑体" w:eastAsia="黑体" w:hAnsi="黑体"/>
          <w:sz w:val="32"/>
          <w:szCs w:val="32"/>
        </w:rPr>
      </w:pPr>
      <w:r w:rsidRPr="003419A3">
        <w:rPr>
          <w:rFonts w:ascii="黑体" w:eastAsia="黑体" w:hAnsi="黑体" w:hint="eastAsia"/>
          <w:sz w:val="32"/>
          <w:szCs w:val="32"/>
        </w:rPr>
        <w:t>四、关于深化特殊人才职称评价机制改革问题</w:t>
      </w:r>
    </w:p>
    <w:p w:rsidR="003419A3" w:rsidRPr="003419A3" w:rsidRDefault="003419A3" w:rsidP="003419A3">
      <w:pPr>
        <w:ind w:firstLineChars="221" w:firstLine="707"/>
        <w:rPr>
          <w:rFonts w:ascii="仿宋_GB2312" w:eastAsia="仿宋_GB2312" w:hAnsi="仿宋"/>
          <w:color w:val="000000"/>
          <w:sz w:val="32"/>
          <w:szCs w:val="32"/>
        </w:rPr>
      </w:pPr>
      <w:r w:rsidRPr="003419A3">
        <w:rPr>
          <w:rFonts w:ascii="仿宋_GB2312" w:eastAsia="仿宋_GB2312" w:hAnsi="仿宋" w:hint="eastAsia"/>
          <w:color w:val="000000"/>
          <w:sz w:val="32"/>
          <w:szCs w:val="32"/>
        </w:rPr>
        <w:t>今年吉林省继续开辟特殊人才职称评聘绿色通道。重点对“高精尖缺”人才，成果转化、离岗创业以及基层一线贡献突出人才，省派外援人才，机关调转和部队转业人员，完成省级以上重大科研资助项目或引进的优秀留学回国人才和博士后等特殊人才，实行职称专门评聘机制。</w:t>
      </w:r>
    </w:p>
    <w:p w:rsidR="003419A3" w:rsidRPr="003419A3" w:rsidRDefault="003419A3" w:rsidP="003419A3">
      <w:pPr>
        <w:ind w:firstLineChars="221" w:firstLine="707"/>
        <w:rPr>
          <w:rFonts w:ascii="黑体" w:eastAsia="黑体" w:hAnsi="黑体"/>
          <w:sz w:val="32"/>
          <w:szCs w:val="32"/>
        </w:rPr>
      </w:pPr>
      <w:r w:rsidRPr="003419A3">
        <w:rPr>
          <w:rFonts w:ascii="黑体" w:eastAsia="黑体" w:hAnsi="黑体" w:hint="eastAsia"/>
          <w:sz w:val="32"/>
          <w:szCs w:val="32"/>
        </w:rPr>
        <w:t>五、</w:t>
      </w:r>
      <w:r w:rsidRPr="003419A3">
        <w:rPr>
          <w:rFonts w:ascii="黑体" w:eastAsia="黑体" w:hAnsi="黑体"/>
          <w:sz w:val="32"/>
          <w:szCs w:val="32"/>
        </w:rPr>
        <w:t>关于初级职称认定的问题</w:t>
      </w:r>
    </w:p>
    <w:p w:rsidR="003419A3" w:rsidRPr="003419A3" w:rsidRDefault="003419A3" w:rsidP="003419A3">
      <w:pPr>
        <w:ind w:firstLineChars="221" w:firstLine="707"/>
        <w:rPr>
          <w:rFonts w:ascii="仿宋_GB2312" w:eastAsia="仿宋_GB2312" w:hAnsi="仿宋"/>
          <w:sz w:val="32"/>
          <w:szCs w:val="32"/>
        </w:rPr>
      </w:pPr>
      <w:r w:rsidRPr="003419A3">
        <w:rPr>
          <w:rFonts w:ascii="仿宋_GB2312" w:eastAsia="仿宋_GB2312" w:hAnsi="仿宋"/>
          <w:sz w:val="32"/>
          <w:szCs w:val="32"/>
        </w:rPr>
        <w:t>从</w:t>
      </w:r>
      <w:r w:rsidRPr="003419A3">
        <w:rPr>
          <w:rFonts w:ascii="仿宋_GB2312" w:eastAsia="仿宋_GB2312" w:hAnsi="仿宋" w:hint="eastAsia"/>
          <w:sz w:val="32"/>
          <w:szCs w:val="32"/>
        </w:rPr>
        <w:t>2015</w:t>
      </w:r>
      <w:r w:rsidRPr="003419A3">
        <w:rPr>
          <w:rFonts w:ascii="仿宋_GB2312" w:eastAsia="仿宋_GB2312" w:hAnsi="仿宋"/>
          <w:sz w:val="32"/>
          <w:szCs w:val="32"/>
        </w:rPr>
        <w:t>年开始，吉林省按照属地管理和归口认定的方式开展初级职称认定工作。省属事业单位和省工商注册企业的人员，按照从事岗位系列（专业）分类目录，报省属相关评委会办事机构受理；</w:t>
      </w:r>
      <w:r w:rsidRPr="003419A3">
        <w:rPr>
          <w:rFonts w:ascii="仿宋_GB2312" w:eastAsia="仿宋_GB2312" w:hAnsi="仿宋"/>
          <w:sz w:val="32"/>
          <w:szCs w:val="32"/>
        </w:rPr>
        <w:t>“</w:t>
      </w:r>
      <w:r w:rsidRPr="003419A3">
        <w:rPr>
          <w:rFonts w:ascii="仿宋_GB2312" w:eastAsia="仿宋_GB2312" w:hAnsi="仿宋"/>
          <w:sz w:val="32"/>
          <w:szCs w:val="32"/>
        </w:rPr>
        <w:t>评聘结合</w:t>
      </w:r>
      <w:r w:rsidRPr="003419A3">
        <w:rPr>
          <w:rFonts w:ascii="仿宋_GB2312" w:eastAsia="仿宋_GB2312" w:hAnsi="仿宋"/>
          <w:sz w:val="32"/>
          <w:szCs w:val="32"/>
        </w:rPr>
        <w:t>”</w:t>
      </w:r>
      <w:r w:rsidRPr="003419A3">
        <w:rPr>
          <w:rFonts w:ascii="仿宋_GB2312" w:eastAsia="仿宋_GB2312" w:hAnsi="仿宋"/>
          <w:sz w:val="32"/>
          <w:szCs w:val="32"/>
        </w:rPr>
        <w:t>单位人员，由各单位按照以聘代评的方式进行认定，认定结果须报所属省或市（州）人力资源和社会保障部门备案。初级职称认定工作由省属相关评委会办事机构在年度职称评审工作安排中</w:t>
      </w:r>
      <w:r>
        <w:rPr>
          <w:rFonts w:ascii="仿宋_GB2312" w:eastAsia="仿宋_GB2312" w:hAnsi="仿宋" w:hint="eastAsia"/>
          <w:sz w:val="32"/>
          <w:szCs w:val="32"/>
        </w:rPr>
        <w:t>统一</w:t>
      </w:r>
      <w:r w:rsidRPr="003419A3">
        <w:rPr>
          <w:rFonts w:ascii="仿宋_GB2312" w:eastAsia="仿宋_GB2312" w:hAnsi="仿宋"/>
          <w:sz w:val="32"/>
          <w:szCs w:val="32"/>
        </w:rPr>
        <w:t>部署。具体事项参照《吉林省初级专业技术资格</w:t>
      </w:r>
      <w:r w:rsidRPr="003419A3">
        <w:rPr>
          <w:rFonts w:ascii="仿宋_GB2312" w:eastAsia="仿宋_GB2312" w:hAnsi="仿宋" w:hint="eastAsia"/>
          <w:sz w:val="32"/>
          <w:szCs w:val="32"/>
        </w:rPr>
        <w:t>（职务）</w:t>
      </w:r>
      <w:r w:rsidRPr="003419A3">
        <w:rPr>
          <w:rFonts w:ascii="仿宋_GB2312" w:eastAsia="仿宋_GB2312" w:hAnsi="仿宋"/>
          <w:sz w:val="32"/>
          <w:szCs w:val="32"/>
        </w:rPr>
        <w:t>认定办法（试行）》执行。</w:t>
      </w:r>
      <w:r w:rsidR="001959CB">
        <w:rPr>
          <w:rFonts w:ascii="仿宋_GB2312" w:eastAsia="仿宋_GB2312" w:hAnsi="仿宋" w:hint="eastAsia"/>
          <w:sz w:val="32"/>
          <w:szCs w:val="32"/>
        </w:rPr>
        <w:t>（详见附件11）</w:t>
      </w:r>
    </w:p>
    <w:p w:rsidR="003419A3" w:rsidRPr="003419A3" w:rsidRDefault="003419A3" w:rsidP="003419A3">
      <w:pPr>
        <w:rPr>
          <w:rFonts w:ascii="仿宋_GB2312" w:eastAsia="仿宋_GB2312"/>
        </w:rPr>
      </w:pPr>
    </w:p>
    <w:p w:rsidR="00A663D9" w:rsidRPr="003419A3" w:rsidRDefault="00A663D9" w:rsidP="00A663D9">
      <w:pPr>
        <w:ind w:left="210" w:hangingChars="100" w:hanging="210"/>
        <w:rPr>
          <w:rFonts w:ascii="汉仪书宋一简" w:eastAsia="汉仪书宋一简" w:cs="汉仪书宋一简"/>
          <w:szCs w:val="21"/>
        </w:rPr>
      </w:pPr>
    </w:p>
    <w:p w:rsidR="000929ED" w:rsidRPr="00122779" w:rsidRDefault="000929ED" w:rsidP="00E66EB6">
      <w:pPr>
        <w:widowControl/>
        <w:tabs>
          <w:tab w:val="left" w:pos="0"/>
        </w:tabs>
        <w:spacing w:line="540" w:lineRule="exact"/>
        <w:ind w:firstLineChars="100" w:firstLine="320"/>
        <w:rPr>
          <w:rFonts w:ascii="仿宋" w:eastAsia="仿宋" w:hAnsi="仿宋"/>
          <w:sz w:val="32"/>
          <w:szCs w:val="32"/>
        </w:rPr>
      </w:pPr>
    </w:p>
    <w:sectPr w:rsidR="000929ED" w:rsidRPr="00122779" w:rsidSect="003167CA">
      <w:footerReference w:type="even" r:id="rId8"/>
      <w:footerReference w:type="default" r:id="rId9"/>
      <w:type w:val="continuous"/>
      <w:pgSz w:w="11906" w:h="16838" w:code="9"/>
      <w:pgMar w:top="2098" w:right="1588"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686" w:rsidRDefault="006C2686" w:rsidP="00594860">
      <w:r>
        <w:separator/>
      </w:r>
    </w:p>
  </w:endnote>
  <w:endnote w:type="continuationSeparator" w:id="0">
    <w:p w:rsidR="006C2686" w:rsidRDefault="006C2686" w:rsidP="00594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汉仪书宋一简">
    <w:altName w:val="微软雅黑"/>
    <w:charset w:val="86"/>
    <w:family w:val="modern"/>
    <w:pitch w:val="fixed"/>
    <w:sig w:usb0="00000000"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760164"/>
      <w:docPartObj>
        <w:docPartGallery w:val="Page Numbers (Bottom of Page)"/>
        <w:docPartUnique/>
      </w:docPartObj>
    </w:sdtPr>
    <w:sdtEndPr>
      <w:rPr>
        <w:rFonts w:asciiTheme="minorEastAsia" w:hAnsiTheme="minorEastAsia"/>
        <w:sz w:val="28"/>
        <w:szCs w:val="28"/>
      </w:rPr>
    </w:sdtEndPr>
    <w:sdtContent>
      <w:p w:rsidR="00351A92" w:rsidRPr="00616A01" w:rsidRDefault="004E1E4E" w:rsidP="00616A01">
        <w:pPr>
          <w:pStyle w:val="a4"/>
          <w:rPr>
            <w:rFonts w:asciiTheme="minorEastAsia" w:hAnsiTheme="minorEastAsia"/>
            <w:sz w:val="28"/>
            <w:szCs w:val="28"/>
          </w:rPr>
        </w:pPr>
        <w:r w:rsidRPr="00DC65A8">
          <w:rPr>
            <w:rFonts w:asciiTheme="minorEastAsia" w:hAnsiTheme="minorEastAsia"/>
            <w:sz w:val="28"/>
            <w:szCs w:val="28"/>
          </w:rPr>
          <w:fldChar w:fldCharType="begin"/>
        </w:r>
        <w:r w:rsidR="001E32DC" w:rsidRPr="00DC65A8">
          <w:rPr>
            <w:rFonts w:asciiTheme="minorEastAsia" w:hAnsiTheme="minorEastAsia"/>
            <w:sz w:val="28"/>
            <w:szCs w:val="28"/>
          </w:rPr>
          <w:instrText>PAGE   \* MERGEFORMAT</w:instrText>
        </w:r>
        <w:r w:rsidRPr="00DC65A8">
          <w:rPr>
            <w:rFonts w:asciiTheme="minorEastAsia" w:hAnsiTheme="minorEastAsia"/>
            <w:sz w:val="28"/>
            <w:szCs w:val="28"/>
          </w:rPr>
          <w:fldChar w:fldCharType="separate"/>
        </w:r>
        <w:r w:rsidR="001959CB" w:rsidRPr="001959CB">
          <w:rPr>
            <w:rFonts w:asciiTheme="minorEastAsia" w:hAnsiTheme="minorEastAsia"/>
            <w:noProof/>
            <w:sz w:val="28"/>
            <w:szCs w:val="28"/>
            <w:lang w:val="zh-CN"/>
          </w:rPr>
          <w:t>-</w:t>
        </w:r>
        <w:r w:rsidR="001959CB">
          <w:rPr>
            <w:rFonts w:asciiTheme="minorEastAsia" w:hAnsiTheme="minorEastAsia"/>
            <w:noProof/>
            <w:sz w:val="28"/>
            <w:szCs w:val="28"/>
          </w:rPr>
          <w:t xml:space="preserve"> 2 -</w:t>
        </w:r>
        <w:r w:rsidRPr="00DC65A8">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146030"/>
      <w:docPartObj>
        <w:docPartGallery w:val="Page Numbers (Bottom of Page)"/>
        <w:docPartUnique/>
      </w:docPartObj>
    </w:sdtPr>
    <w:sdtEndPr>
      <w:rPr>
        <w:rFonts w:asciiTheme="minorEastAsia" w:hAnsiTheme="minorEastAsia"/>
        <w:sz w:val="28"/>
        <w:szCs w:val="28"/>
      </w:rPr>
    </w:sdtEndPr>
    <w:sdtContent>
      <w:p w:rsidR="00351A92" w:rsidRPr="00616A01" w:rsidRDefault="004E1E4E" w:rsidP="00BB6D95">
        <w:pPr>
          <w:pStyle w:val="a4"/>
          <w:tabs>
            <w:tab w:val="clear" w:pos="8306"/>
          </w:tabs>
          <w:ind w:rightChars="-162" w:right="-340" w:firstLineChars="4500" w:firstLine="8100"/>
          <w:rPr>
            <w:rFonts w:asciiTheme="minorEastAsia" w:hAnsiTheme="minorEastAsia"/>
            <w:sz w:val="28"/>
            <w:szCs w:val="28"/>
          </w:rPr>
        </w:pPr>
        <w:r w:rsidRPr="00DC65A8">
          <w:rPr>
            <w:rFonts w:asciiTheme="minorEastAsia" w:hAnsiTheme="minorEastAsia"/>
            <w:sz w:val="28"/>
            <w:szCs w:val="28"/>
          </w:rPr>
          <w:fldChar w:fldCharType="begin"/>
        </w:r>
        <w:r w:rsidR="003E2E8E" w:rsidRPr="00DC65A8">
          <w:rPr>
            <w:rFonts w:asciiTheme="minorEastAsia" w:hAnsiTheme="minorEastAsia"/>
            <w:sz w:val="28"/>
            <w:szCs w:val="28"/>
          </w:rPr>
          <w:instrText>PAGE   \* MERGEFORMAT</w:instrText>
        </w:r>
        <w:r w:rsidRPr="00DC65A8">
          <w:rPr>
            <w:rFonts w:asciiTheme="minorEastAsia" w:hAnsiTheme="minorEastAsia"/>
            <w:sz w:val="28"/>
            <w:szCs w:val="28"/>
          </w:rPr>
          <w:fldChar w:fldCharType="separate"/>
        </w:r>
        <w:r w:rsidR="001959CB" w:rsidRPr="001959CB">
          <w:rPr>
            <w:rFonts w:asciiTheme="minorEastAsia" w:hAnsiTheme="minorEastAsia"/>
            <w:noProof/>
            <w:sz w:val="28"/>
            <w:szCs w:val="28"/>
            <w:lang w:val="zh-CN"/>
          </w:rPr>
          <w:t>-</w:t>
        </w:r>
        <w:r w:rsidR="001959CB">
          <w:rPr>
            <w:rFonts w:asciiTheme="minorEastAsia" w:hAnsiTheme="minorEastAsia"/>
            <w:noProof/>
            <w:sz w:val="28"/>
            <w:szCs w:val="28"/>
          </w:rPr>
          <w:t xml:space="preserve"> 3 -</w:t>
        </w:r>
        <w:r w:rsidRPr="00DC65A8">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686" w:rsidRDefault="006C2686" w:rsidP="00594860">
      <w:r>
        <w:separator/>
      </w:r>
    </w:p>
  </w:footnote>
  <w:footnote w:type="continuationSeparator" w:id="0">
    <w:p w:rsidR="006C2686" w:rsidRDefault="006C2686" w:rsidP="00594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decimal"/>
      <w:suff w:val="nothing"/>
      <w:lvlText w:val="%1、"/>
      <w:lvlJc w:val="left"/>
    </w:lvl>
  </w:abstractNum>
  <w:abstractNum w:abstractNumId="1">
    <w:nsid w:val="00000005"/>
    <w:multiLevelType w:val="singleLevel"/>
    <w:tmpl w:val="00000005"/>
    <w:lvl w:ilvl="0">
      <w:start w:val="6"/>
      <w:numFmt w:val="chineseCounting"/>
      <w:suff w:val="nothing"/>
      <w:lvlText w:val="%1、"/>
      <w:lvlJc w:val="left"/>
    </w:lvl>
  </w:abstractNum>
  <w:abstractNum w:abstractNumId="2">
    <w:nsid w:val="00000008"/>
    <w:multiLevelType w:val="singleLevel"/>
    <w:tmpl w:val="00000008"/>
    <w:lvl w:ilvl="0">
      <w:start w:val="2"/>
      <w:numFmt w:val="decimal"/>
      <w:suff w:val="nothing"/>
      <w:lvlText w:val="%1、"/>
      <w:lvlJc w:val="left"/>
    </w:lvl>
  </w:abstractNum>
  <w:abstractNum w:abstractNumId="3">
    <w:nsid w:val="0000000F"/>
    <w:multiLevelType w:val="singleLevel"/>
    <w:tmpl w:val="0000000F"/>
    <w:lvl w:ilvl="0">
      <w:start w:val="2"/>
      <w:numFmt w:val="decimal"/>
      <w:suff w:val="nothing"/>
      <w:lvlText w:val="（%1）"/>
      <w:lvlJc w:val="left"/>
    </w:lvl>
  </w:abstractNum>
  <w:abstractNum w:abstractNumId="4">
    <w:nsid w:val="00000010"/>
    <w:multiLevelType w:val="singleLevel"/>
    <w:tmpl w:val="00000010"/>
    <w:lvl w:ilvl="0">
      <w:start w:val="2"/>
      <w:numFmt w:val="chineseCounting"/>
      <w:suff w:val="nothing"/>
      <w:lvlText w:val="%1、"/>
      <w:lvlJc w:val="left"/>
    </w:lvl>
  </w:abstractNum>
  <w:abstractNum w:abstractNumId="5">
    <w:nsid w:val="00000011"/>
    <w:multiLevelType w:val="singleLevel"/>
    <w:tmpl w:val="00000011"/>
    <w:lvl w:ilvl="0">
      <w:start w:val="2"/>
      <w:numFmt w:val="decimal"/>
      <w:suff w:val="nothing"/>
      <w:lvlText w:val="（%1）"/>
      <w:lvlJc w:val="left"/>
    </w:lvl>
  </w:abstractNum>
  <w:abstractNum w:abstractNumId="6">
    <w:nsid w:val="00000013"/>
    <w:multiLevelType w:val="singleLevel"/>
    <w:tmpl w:val="00000013"/>
    <w:lvl w:ilvl="0">
      <w:start w:val="2"/>
      <w:numFmt w:val="decimal"/>
      <w:suff w:val="nothing"/>
      <w:lvlText w:val="%1、"/>
      <w:lvlJc w:val="left"/>
    </w:lvl>
  </w:abstractNum>
  <w:abstractNum w:abstractNumId="7">
    <w:nsid w:val="00000014"/>
    <w:multiLevelType w:val="singleLevel"/>
    <w:tmpl w:val="00000014"/>
    <w:lvl w:ilvl="0">
      <w:start w:val="2"/>
      <w:numFmt w:val="decimal"/>
      <w:suff w:val="nothing"/>
      <w:lvlText w:val="%1、"/>
      <w:lvlJc w:val="left"/>
    </w:lvl>
  </w:abstractNum>
  <w:abstractNum w:abstractNumId="8">
    <w:nsid w:val="00000015"/>
    <w:multiLevelType w:val="singleLevel"/>
    <w:tmpl w:val="00000015"/>
    <w:lvl w:ilvl="0">
      <w:start w:val="2"/>
      <w:numFmt w:val="decimal"/>
      <w:suff w:val="nothing"/>
      <w:lvlText w:val="（%1）"/>
      <w:lvlJc w:val="left"/>
    </w:lvl>
  </w:abstractNum>
  <w:abstractNum w:abstractNumId="9">
    <w:nsid w:val="05430BCA"/>
    <w:multiLevelType w:val="multilevel"/>
    <w:tmpl w:val="05430BCA"/>
    <w:lvl w:ilvl="0">
      <w:start w:val="1"/>
      <w:numFmt w:val="decimal"/>
      <w:lvlText w:val="%1、"/>
      <w:lvlJc w:val="left"/>
      <w:pPr>
        <w:ind w:left="1430" w:hanging="7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0">
    <w:nsid w:val="17E01870"/>
    <w:multiLevelType w:val="hybridMultilevel"/>
    <w:tmpl w:val="FAAEACE6"/>
    <w:lvl w:ilvl="0" w:tplc="E098A246">
      <w:start w:val="1"/>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1">
    <w:nsid w:val="531D67B1"/>
    <w:multiLevelType w:val="singleLevel"/>
    <w:tmpl w:val="531D67B1"/>
    <w:lvl w:ilvl="0">
      <w:start w:val="1"/>
      <w:numFmt w:val="decimal"/>
      <w:suff w:val="nothing"/>
      <w:lvlText w:val="%1."/>
      <w:lvlJc w:val="left"/>
    </w:lvl>
  </w:abstractNum>
  <w:abstractNum w:abstractNumId="12">
    <w:nsid w:val="6CAC5FC4"/>
    <w:multiLevelType w:val="hybridMultilevel"/>
    <w:tmpl w:val="28F22552"/>
    <w:lvl w:ilvl="0" w:tplc="F0A0C54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0"/>
  </w:num>
  <w:num w:numId="2">
    <w:abstractNumId w:val="11"/>
  </w:num>
  <w:num w:numId="3">
    <w:abstractNumId w:val="12"/>
  </w:num>
  <w:num w:numId="4">
    <w:abstractNumId w:val="4"/>
  </w:num>
  <w:num w:numId="5">
    <w:abstractNumId w:val="9"/>
  </w:num>
  <w:num w:numId="6">
    <w:abstractNumId w:val="2"/>
  </w:num>
  <w:num w:numId="7">
    <w:abstractNumId w:val="7"/>
  </w:num>
  <w:num w:numId="8">
    <w:abstractNumId w:val="0"/>
  </w:num>
  <w:num w:numId="9">
    <w:abstractNumId w:val="6"/>
  </w:num>
  <w:num w:numId="10">
    <w:abstractNumId w:val="5"/>
  </w:num>
  <w:num w:numId="11">
    <w:abstractNumId w:val="8"/>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7CCD"/>
    <w:rsid w:val="0000011E"/>
    <w:rsid w:val="00002592"/>
    <w:rsid w:val="00003F3A"/>
    <w:rsid w:val="00006381"/>
    <w:rsid w:val="00013453"/>
    <w:rsid w:val="000139D3"/>
    <w:rsid w:val="000535AD"/>
    <w:rsid w:val="000562EC"/>
    <w:rsid w:val="000632F6"/>
    <w:rsid w:val="00072A48"/>
    <w:rsid w:val="00074590"/>
    <w:rsid w:val="000907F3"/>
    <w:rsid w:val="000929ED"/>
    <w:rsid w:val="000944F2"/>
    <w:rsid w:val="000A280D"/>
    <w:rsid w:val="000B4A7B"/>
    <w:rsid w:val="000C307B"/>
    <w:rsid w:val="000E5DCF"/>
    <w:rsid w:val="000F23A4"/>
    <w:rsid w:val="00101FA8"/>
    <w:rsid w:val="001044CF"/>
    <w:rsid w:val="001217D0"/>
    <w:rsid w:val="00121D36"/>
    <w:rsid w:val="00122779"/>
    <w:rsid w:val="00124B00"/>
    <w:rsid w:val="0012667C"/>
    <w:rsid w:val="00137688"/>
    <w:rsid w:val="001436D0"/>
    <w:rsid w:val="0015068C"/>
    <w:rsid w:val="00151EE9"/>
    <w:rsid w:val="00155B1D"/>
    <w:rsid w:val="0016185A"/>
    <w:rsid w:val="00161D9D"/>
    <w:rsid w:val="00162947"/>
    <w:rsid w:val="00162F48"/>
    <w:rsid w:val="00165EBF"/>
    <w:rsid w:val="001818DC"/>
    <w:rsid w:val="00191674"/>
    <w:rsid w:val="00193CF3"/>
    <w:rsid w:val="001959CB"/>
    <w:rsid w:val="00195C7F"/>
    <w:rsid w:val="001A55FF"/>
    <w:rsid w:val="001A7B40"/>
    <w:rsid w:val="001B0C4E"/>
    <w:rsid w:val="001B4D05"/>
    <w:rsid w:val="001B4FEE"/>
    <w:rsid w:val="001B792B"/>
    <w:rsid w:val="001B7B8C"/>
    <w:rsid w:val="001C6CD1"/>
    <w:rsid w:val="001D0DDC"/>
    <w:rsid w:val="001D16FA"/>
    <w:rsid w:val="001D788C"/>
    <w:rsid w:val="001E32DC"/>
    <w:rsid w:val="001F2793"/>
    <w:rsid w:val="002001CD"/>
    <w:rsid w:val="002012B1"/>
    <w:rsid w:val="00213FAB"/>
    <w:rsid w:val="0021509C"/>
    <w:rsid w:val="00232E28"/>
    <w:rsid w:val="00240977"/>
    <w:rsid w:val="00247C7A"/>
    <w:rsid w:val="00252382"/>
    <w:rsid w:val="00255F7E"/>
    <w:rsid w:val="00256D80"/>
    <w:rsid w:val="00261A42"/>
    <w:rsid w:val="0027653D"/>
    <w:rsid w:val="00280AA8"/>
    <w:rsid w:val="002844E2"/>
    <w:rsid w:val="002905DB"/>
    <w:rsid w:val="002949E3"/>
    <w:rsid w:val="002967F0"/>
    <w:rsid w:val="002B15FD"/>
    <w:rsid w:val="002B3691"/>
    <w:rsid w:val="002C633B"/>
    <w:rsid w:val="002D5B15"/>
    <w:rsid w:val="002E17A8"/>
    <w:rsid w:val="002E47BF"/>
    <w:rsid w:val="002F16AC"/>
    <w:rsid w:val="00300FF3"/>
    <w:rsid w:val="003167CA"/>
    <w:rsid w:val="003172F4"/>
    <w:rsid w:val="00317896"/>
    <w:rsid w:val="00323165"/>
    <w:rsid w:val="00325591"/>
    <w:rsid w:val="0032762B"/>
    <w:rsid w:val="00332283"/>
    <w:rsid w:val="00337119"/>
    <w:rsid w:val="003376BC"/>
    <w:rsid w:val="003419A3"/>
    <w:rsid w:val="00343BF0"/>
    <w:rsid w:val="00354F8F"/>
    <w:rsid w:val="00355F90"/>
    <w:rsid w:val="0035733D"/>
    <w:rsid w:val="0036260E"/>
    <w:rsid w:val="003643B6"/>
    <w:rsid w:val="0037003C"/>
    <w:rsid w:val="003701DD"/>
    <w:rsid w:val="003763A9"/>
    <w:rsid w:val="00380B72"/>
    <w:rsid w:val="00380BE6"/>
    <w:rsid w:val="00393FDA"/>
    <w:rsid w:val="003A22AA"/>
    <w:rsid w:val="003C4968"/>
    <w:rsid w:val="003C4DE4"/>
    <w:rsid w:val="003E2E8E"/>
    <w:rsid w:val="0040264A"/>
    <w:rsid w:val="004066E3"/>
    <w:rsid w:val="00410511"/>
    <w:rsid w:val="004161A3"/>
    <w:rsid w:val="00420C90"/>
    <w:rsid w:val="00421D41"/>
    <w:rsid w:val="00427B88"/>
    <w:rsid w:val="00433F17"/>
    <w:rsid w:val="00440BEC"/>
    <w:rsid w:val="0044310C"/>
    <w:rsid w:val="00446641"/>
    <w:rsid w:val="00446C07"/>
    <w:rsid w:val="0044768A"/>
    <w:rsid w:val="00452544"/>
    <w:rsid w:val="00453DDC"/>
    <w:rsid w:val="00453F0F"/>
    <w:rsid w:val="00456816"/>
    <w:rsid w:val="004573CE"/>
    <w:rsid w:val="00460C03"/>
    <w:rsid w:val="004625D6"/>
    <w:rsid w:val="00462776"/>
    <w:rsid w:val="00481DE4"/>
    <w:rsid w:val="00482048"/>
    <w:rsid w:val="00486E47"/>
    <w:rsid w:val="004875D0"/>
    <w:rsid w:val="00497E50"/>
    <w:rsid w:val="004A44F9"/>
    <w:rsid w:val="004C552A"/>
    <w:rsid w:val="004C7372"/>
    <w:rsid w:val="004C7CDC"/>
    <w:rsid w:val="004D37BB"/>
    <w:rsid w:val="004E1E4E"/>
    <w:rsid w:val="004E7532"/>
    <w:rsid w:val="004F5224"/>
    <w:rsid w:val="00502EE1"/>
    <w:rsid w:val="00503344"/>
    <w:rsid w:val="00506A4B"/>
    <w:rsid w:val="0051068D"/>
    <w:rsid w:val="00513F61"/>
    <w:rsid w:val="005145BE"/>
    <w:rsid w:val="00542CE5"/>
    <w:rsid w:val="00544898"/>
    <w:rsid w:val="00545255"/>
    <w:rsid w:val="00545C2E"/>
    <w:rsid w:val="0056157F"/>
    <w:rsid w:val="005656DC"/>
    <w:rsid w:val="00571EE6"/>
    <w:rsid w:val="00574722"/>
    <w:rsid w:val="0058784A"/>
    <w:rsid w:val="00594860"/>
    <w:rsid w:val="00597CB0"/>
    <w:rsid w:val="005A3748"/>
    <w:rsid w:val="005B0BB9"/>
    <w:rsid w:val="005B7C20"/>
    <w:rsid w:val="005D3B3A"/>
    <w:rsid w:val="005E45F3"/>
    <w:rsid w:val="005E4C5E"/>
    <w:rsid w:val="005F4DB9"/>
    <w:rsid w:val="006000FC"/>
    <w:rsid w:val="006055CF"/>
    <w:rsid w:val="00612FB8"/>
    <w:rsid w:val="006147F7"/>
    <w:rsid w:val="00616551"/>
    <w:rsid w:val="0061677D"/>
    <w:rsid w:val="00616A01"/>
    <w:rsid w:val="00620E8C"/>
    <w:rsid w:val="006215A6"/>
    <w:rsid w:val="006345B8"/>
    <w:rsid w:val="006351C0"/>
    <w:rsid w:val="00640DD5"/>
    <w:rsid w:val="00655016"/>
    <w:rsid w:val="006614B9"/>
    <w:rsid w:val="00667E8F"/>
    <w:rsid w:val="006864A7"/>
    <w:rsid w:val="006A3700"/>
    <w:rsid w:val="006A56B3"/>
    <w:rsid w:val="006B6778"/>
    <w:rsid w:val="006B7666"/>
    <w:rsid w:val="006C2686"/>
    <w:rsid w:val="006C290D"/>
    <w:rsid w:val="006C3054"/>
    <w:rsid w:val="006C6FA4"/>
    <w:rsid w:val="006D08B2"/>
    <w:rsid w:val="006D0A17"/>
    <w:rsid w:val="006D1B85"/>
    <w:rsid w:val="006D6224"/>
    <w:rsid w:val="006D7164"/>
    <w:rsid w:val="006F52D9"/>
    <w:rsid w:val="0071409E"/>
    <w:rsid w:val="00721C65"/>
    <w:rsid w:val="00726B7C"/>
    <w:rsid w:val="007277C7"/>
    <w:rsid w:val="00732848"/>
    <w:rsid w:val="0073291C"/>
    <w:rsid w:val="00752F42"/>
    <w:rsid w:val="00767158"/>
    <w:rsid w:val="007735D8"/>
    <w:rsid w:val="0077421A"/>
    <w:rsid w:val="00777D2D"/>
    <w:rsid w:val="00782071"/>
    <w:rsid w:val="00785AD7"/>
    <w:rsid w:val="007900F4"/>
    <w:rsid w:val="007914DF"/>
    <w:rsid w:val="007C3638"/>
    <w:rsid w:val="007C754C"/>
    <w:rsid w:val="007D06CA"/>
    <w:rsid w:val="007D765B"/>
    <w:rsid w:val="007E32D8"/>
    <w:rsid w:val="007F1288"/>
    <w:rsid w:val="00803F03"/>
    <w:rsid w:val="008069C2"/>
    <w:rsid w:val="00807C06"/>
    <w:rsid w:val="00821429"/>
    <w:rsid w:val="00825380"/>
    <w:rsid w:val="0083690C"/>
    <w:rsid w:val="00836F28"/>
    <w:rsid w:val="008403EE"/>
    <w:rsid w:val="008424C7"/>
    <w:rsid w:val="00853D11"/>
    <w:rsid w:val="008565BC"/>
    <w:rsid w:val="00860A02"/>
    <w:rsid w:val="00871346"/>
    <w:rsid w:val="008735A9"/>
    <w:rsid w:val="0087620F"/>
    <w:rsid w:val="00891256"/>
    <w:rsid w:val="008A1AAC"/>
    <w:rsid w:val="008A2A1F"/>
    <w:rsid w:val="008A78B0"/>
    <w:rsid w:val="008B4F63"/>
    <w:rsid w:val="008B7350"/>
    <w:rsid w:val="008C1EB0"/>
    <w:rsid w:val="008C4D38"/>
    <w:rsid w:val="008C5D18"/>
    <w:rsid w:val="008E72B2"/>
    <w:rsid w:val="008F3617"/>
    <w:rsid w:val="009000FA"/>
    <w:rsid w:val="00900507"/>
    <w:rsid w:val="0090477E"/>
    <w:rsid w:val="00906272"/>
    <w:rsid w:val="00906E12"/>
    <w:rsid w:val="0092289A"/>
    <w:rsid w:val="009308B9"/>
    <w:rsid w:val="00930F88"/>
    <w:rsid w:val="00931C21"/>
    <w:rsid w:val="009366BF"/>
    <w:rsid w:val="00942B5C"/>
    <w:rsid w:val="00946E27"/>
    <w:rsid w:val="00954EFD"/>
    <w:rsid w:val="00961E55"/>
    <w:rsid w:val="009719D3"/>
    <w:rsid w:val="00982C74"/>
    <w:rsid w:val="0098508A"/>
    <w:rsid w:val="00986D1F"/>
    <w:rsid w:val="009923E6"/>
    <w:rsid w:val="00995CF3"/>
    <w:rsid w:val="009A280A"/>
    <w:rsid w:val="009A79EE"/>
    <w:rsid w:val="009B09C3"/>
    <w:rsid w:val="009B0ED9"/>
    <w:rsid w:val="009B3347"/>
    <w:rsid w:val="009B41D9"/>
    <w:rsid w:val="009B5422"/>
    <w:rsid w:val="009B67AF"/>
    <w:rsid w:val="009C4CD9"/>
    <w:rsid w:val="009C7853"/>
    <w:rsid w:val="009D1730"/>
    <w:rsid w:val="009F1811"/>
    <w:rsid w:val="009F6754"/>
    <w:rsid w:val="00A00832"/>
    <w:rsid w:val="00A0094F"/>
    <w:rsid w:val="00A106BC"/>
    <w:rsid w:val="00A12F0B"/>
    <w:rsid w:val="00A210A9"/>
    <w:rsid w:val="00A239DB"/>
    <w:rsid w:val="00A31287"/>
    <w:rsid w:val="00A31301"/>
    <w:rsid w:val="00A33997"/>
    <w:rsid w:val="00A36530"/>
    <w:rsid w:val="00A40BF9"/>
    <w:rsid w:val="00A41649"/>
    <w:rsid w:val="00A459F8"/>
    <w:rsid w:val="00A53FB3"/>
    <w:rsid w:val="00A56BB7"/>
    <w:rsid w:val="00A663D9"/>
    <w:rsid w:val="00A672CA"/>
    <w:rsid w:val="00A7104B"/>
    <w:rsid w:val="00A823A0"/>
    <w:rsid w:val="00A85F11"/>
    <w:rsid w:val="00A864B3"/>
    <w:rsid w:val="00A86D17"/>
    <w:rsid w:val="00A87BB0"/>
    <w:rsid w:val="00A937C0"/>
    <w:rsid w:val="00A948D3"/>
    <w:rsid w:val="00A9733F"/>
    <w:rsid w:val="00AB4419"/>
    <w:rsid w:val="00AB5FF0"/>
    <w:rsid w:val="00AC4C4E"/>
    <w:rsid w:val="00AC552F"/>
    <w:rsid w:val="00AD6537"/>
    <w:rsid w:val="00AD673B"/>
    <w:rsid w:val="00AE1AFB"/>
    <w:rsid w:val="00AE5A94"/>
    <w:rsid w:val="00AE7CCD"/>
    <w:rsid w:val="00AF3950"/>
    <w:rsid w:val="00AF7929"/>
    <w:rsid w:val="00B02C30"/>
    <w:rsid w:val="00B07FEB"/>
    <w:rsid w:val="00B12556"/>
    <w:rsid w:val="00B15739"/>
    <w:rsid w:val="00B17D34"/>
    <w:rsid w:val="00B20819"/>
    <w:rsid w:val="00B33202"/>
    <w:rsid w:val="00B34288"/>
    <w:rsid w:val="00B409E4"/>
    <w:rsid w:val="00B53215"/>
    <w:rsid w:val="00B603B2"/>
    <w:rsid w:val="00B7677F"/>
    <w:rsid w:val="00B81DAA"/>
    <w:rsid w:val="00B921F6"/>
    <w:rsid w:val="00B93DD6"/>
    <w:rsid w:val="00B95830"/>
    <w:rsid w:val="00BA03E9"/>
    <w:rsid w:val="00BA254D"/>
    <w:rsid w:val="00BA5311"/>
    <w:rsid w:val="00BB5DFE"/>
    <w:rsid w:val="00BB6D95"/>
    <w:rsid w:val="00BC0092"/>
    <w:rsid w:val="00BD528D"/>
    <w:rsid w:val="00BE0E83"/>
    <w:rsid w:val="00BE7962"/>
    <w:rsid w:val="00C01C06"/>
    <w:rsid w:val="00C038D8"/>
    <w:rsid w:val="00C14F90"/>
    <w:rsid w:val="00C2368F"/>
    <w:rsid w:val="00C41D70"/>
    <w:rsid w:val="00C43EAE"/>
    <w:rsid w:val="00C53E17"/>
    <w:rsid w:val="00C5769D"/>
    <w:rsid w:val="00C775FC"/>
    <w:rsid w:val="00C77E68"/>
    <w:rsid w:val="00C858BB"/>
    <w:rsid w:val="00CA3DE5"/>
    <w:rsid w:val="00CA6B61"/>
    <w:rsid w:val="00CB1430"/>
    <w:rsid w:val="00CF04FB"/>
    <w:rsid w:val="00CF301D"/>
    <w:rsid w:val="00D17248"/>
    <w:rsid w:val="00D23B49"/>
    <w:rsid w:val="00D24369"/>
    <w:rsid w:val="00D2622C"/>
    <w:rsid w:val="00D26B81"/>
    <w:rsid w:val="00D31950"/>
    <w:rsid w:val="00D325E3"/>
    <w:rsid w:val="00D3457C"/>
    <w:rsid w:val="00D40C1D"/>
    <w:rsid w:val="00D57123"/>
    <w:rsid w:val="00D60B5F"/>
    <w:rsid w:val="00D74146"/>
    <w:rsid w:val="00D745C9"/>
    <w:rsid w:val="00D757DF"/>
    <w:rsid w:val="00D777D8"/>
    <w:rsid w:val="00D86661"/>
    <w:rsid w:val="00DA15A5"/>
    <w:rsid w:val="00DB683A"/>
    <w:rsid w:val="00DB69A6"/>
    <w:rsid w:val="00DC13E7"/>
    <w:rsid w:val="00DC32BE"/>
    <w:rsid w:val="00DC65A8"/>
    <w:rsid w:val="00DC6FE0"/>
    <w:rsid w:val="00DD2023"/>
    <w:rsid w:val="00DD7BA6"/>
    <w:rsid w:val="00DE3264"/>
    <w:rsid w:val="00DE7D39"/>
    <w:rsid w:val="00DF098A"/>
    <w:rsid w:val="00DF7D7A"/>
    <w:rsid w:val="00E0090F"/>
    <w:rsid w:val="00E02CD9"/>
    <w:rsid w:val="00E0316A"/>
    <w:rsid w:val="00E14EA9"/>
    <w:rsid w:val="00E2663D"/>
    <w:rsid w:val="00E340F6"/>
    <w:rsid w:val="00E35535"/>
    <w:rsid w:val="00E37B2A"/>
    <w:rsid w:val="00E4232D"/>
    <w:rsid w:val="00E4563F"/>
    <w:rsid w:val="00E5151E"/>
    <w:rsid w:val="00E5153A"/>
    <w:rsid w:val="00E53DC1"/>
    <w:rsid w:val="00E6178E"/>
    <w:rsid w:val="00E62DE0"/>
    <w:rsid w:val="00E66EB6"/>
    <w:rsid w:val="00E73C48"/>
    <w:rsid w:val="00E8688E"/>
    <w:rsid w:val="00E91394"/>
    <w:rsid w:val="00EB3492"/>
    <w:rsid w:val="00EB4455"/>
    <w:rsid w:val="00EC6C69"/>
    <w:rsid w:val="00ED5EA6"/>
    <w:rsid w:val="00ED637F"/>
    <w:rsid w:val="00EE7CDB"/>
    <w:rsid w:val="00EF14D6"/>
    <w:rsid w:val="00F01689"/>
    <w:rsid w:val="00F06443"/>
    <w:rsid w:val="00F20964"/>
    <w:rsid w:val="00F269B9"/>
    <w:rsid w:val="00F27D6D"/>
    <w:rsid w:val="00F3003D"/>
    <w:rsid w:val="00F32304"/>
    <w:rsid w:val="00F34B80"/>
    <w:rsid w:val="00F450F8"/>
    <w:rsid w:val="00F456E0"/>
    <w:rsid w:val="00F55398"/>
    <w:rsid w:val="00F56D5B"/>
    <w:rsid w:val="00F56D8A"/>
    <w:rsid w:val="00F60297"/>
    <w:rsid w:val="00F60A54"/>
    <w:rsid w:val="00F636DA"/>
    <w:rsid w:val="00F66235"/>
    <w:rsid w:val="00F70FD6"/>
    <w:rsid w:val="00F7473E"/>
    <w:rsid w:val="00F77C2E"/>
    <w:rsid w:val="00F835FA"/>
    <w:rsid w:val="00F8648A"/>
    <w:rsid w:val="00F9551E"/>
    <w:rsid w:val="00F9778E"/>
    <w:rsid w:val="00FA2DD5"/>
    <w:rsid w:val="00FA79F6"/>
    <w:rsid w:val="00FB32DD"/>
    <w:rsid w:val="00FB343F"/>
    <w:rsid w:val="00FC25BC"/>
    <w:rsid w:val="00FC2EDB"/>
    <w:rsid w:val="00FE6DBE"/>
    <w:rsid w:val="00FF044E"/>
    <w:rsid w:val="00FF2905"/>
    <w:rsid w:val="00FF31EE"/>
    <w:rsid w:val="00FF3E95"/>
    <w:rsid w:val="00FF4CAB"/>
    <w:rsid w:val="00FF5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C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8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4860"/>
    <w:rPr>
      <w:sz w:val="18"/>
      <w:szCs w:val="18"/>
    </w:rPr>
  </w:style>
  <w:style w:type="paragraph" w:styleId="a4">
    <w:name w:val="footer"/>
    <w:basedOn w:val="a"/>
    <w:link w:val="Char0"/>
    <w:uiPriority w:val="99"/>
    <w:unhideWhenUsed/>
    <w:rsid w:val="005948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4860"/>
    <w:rPr>
      <w:sz w:val="18"/>
      <w:szCs w:val="18"/>
    </w:rPr>
  </w:style>
  <w:style w:type="character" w:styleId="a5">
    <w:name w:val="page number"/>
    <w:basedOn w:val="a0"/>
    <w:rsid w:val="00594860"/>
  </w:style>
  <w:style w:type="character" w:styleId="a6">
    <w:name w:val="Strong"/>
    <w:qFormat/>
    <w:rsid w:val="00594860"/>
    <w:rPr>
      <w:b/>
      <w:bCs/>
    </w:rPr>
  </w:style>
  <w:style w:type="paragraph" w:styleId="a7">
    <w:name w:val="Date"/>
    <w:basedOn w:val="a"/>
    <w:next w:val="a"/>
    <w:link w:val="Char1"/>
    <w:uiPriority w:val="99"/>
    <w:semiHidden/>
    <w:unhideWhenUsed/>
    <w:rsid w:val="00C858BB"/>
    <w:pPr>
      <w:ind w:leftChars="2500" w:left="100"/>
    </w:pPr>
  </w:style>
  <w:style w:type="character" w:customStyle="1" w:styleId="Char1">
    <w:name w:val="日期 Char"/>
    <w:basedOn w:val="a0"/>
    <w:link w:val="a7"/>
    <w:uiPriority w:val="99"/>
    <w:semiHidden/>
    <w:rsid w:val="00C858BB"/>
    <w:rPr>
      <w:rFonts w:ascii="Times New Roman" w:eastAsia="宋体" w:hAnsi="Times New Roman" w:cs="Times New Roman"/>
      <w:szCs w:val="24"/>
    </w:rPr>
  </w:style>
  <w:style w:type="table" w:styleId="a8">
    <w:name w:val="Table Grid"/>
    <w:basedOn w:val="a1"/>
    <w:rsid w:val="001D78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E91394"/>
    <w:rPr>
      <w:sz w:val="18"/>
      <w:szCs w:val="18"/>
    </w:rPr>
  </w:style>
  <w:style w:type="character" w:customStyle="1" w:styleId="Char2">
    <w:name w:val="批注框文本 Char"/>
    <w:basedOn w:val="a0"/>
    <w:link w:val="a9"/>
    <w:uiPriority w:val="99"/>
    <w:semiHidden/>
    <w:rsid w:val="00E91394"/>
    <w:rPr>
      <w:rFonts w:ascii="Times New Roman" w:eastAsia="宋体" w:hAnsi="Times New Roman" w:cs="Times New Roman"/>
      <w:sz w:val="18"/>
      <w:szCs w:val="18"/>
    </w:rPr>
  </w:style>
  <w:style w:type="character" w:styleId="aa">
    <w:name w:val="annotation reference"/>
    <w:basedOn w:val="a0"/>
    <w:uiPriority w:val="99"/>
    <w:semiHidden/>
    <w:unhideWhenUsed/>
    <w:rsid w:val="001E32DC"/>
    <w:rPr>
      <w:sz w:val="21"/>
      <w:szCs w:val="21"/>
    </w:rPr>
  </w:style>
  <w:style w:type="paragraph" w:styleId="ab">
    <w:name w:val="annotation text"/>
    <w:basedOn w:val="a"/>
    <w:link w:val="Char3"/>
    <w:uiPriority w:val="99"/>
    <w:semiHidden/>
    <w:unhideWhenUsed/>
    <w:rsid w:val="001E32DC"/>
    <w:pPr>
      <w:jc w:val="left"/>
    </w:pPr>
  </w:style>
  <w:style w:type="character" w:customStyle="1" w:styleId="Char3">
    <w:name w:val="批注文字 Char"/>
    <w:basedOn w:val="a0"/>
    <w:link w:val="ab"/>
    <w:uiPriority w:val="99"/>
    <w:semiHidden/>
    <w:rsid w:val="001E32DC"/>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1E32DC"/>
    <w:rPr>
      <w:b/>
      <w:bCs/>
    </w:rPr>
  </w:style>
  <w:style w:type="character" w:customStyle="1" w:styleId="Char4">
    <w:name w:val="批注主题 Char"/>
    <w:basedOn w:val="Char3"/>
    <w:link w:val="ac"/>
    <w:uiPriority w:val="99"/>
    <w:semiHidden/>
    <w:rsid w:val="001E32DC"/>
    <w:rPr>
      <w:rFonts w:ascii="Times New Roman" w:eastAsia="宋体" w:hAnsi="Times New Roman" w:cs="Times New Roman"/>
      <w:b/>
      <w:bCs/>
      <w:szCs w:val="24"/>
    </w:rPr>
  </w:style>
  <w:style w:type="paragraph" w:customStyle="1" w:styleId="CharChar1CharCharCharCharCharChar">
    <w:name w:val="Char Char1 Char Char Char Char Char Char"/>
    <w:basedOn w:val="a"/>
    <w:rsid w:val="001E32DC"/>
    <w:pPr>
      <w:widowControl/>
      <w:spacing w:after="160" w:line="240" w:lineRule="exact"/>
      <w:jc w:val="left"/>
    </w:pPr>
    <w:rPr>
      <w:szCs w:val="20"/>
    </w:rPr>
  </w:style>
  <w:style w:type="paragraph" w:styleId="ad">
    <w:name w:val="List Paragraph"/>
    <w:basedOn w:val="a"/>
    <w:uiPriority w:val="34"/>
    <w:qFormat/>
    <w:rsid w:val="000E5DCF"/>
    <w:pPr>
      <w:ind w:firstLineChars="200" w:firstLine="420"/>
    </w:pPr>
  </w:style>
  <w:style w:type="paragraph" w:styleId="ae">
    <w:name w:val="Body Text"/>
    <w:basedOn w:val="a"/>
    <w:link w:val="Char5"/>
    <w:rsid w:val="00F20964"/>
    <w:pPr>
      <w:spacing w:line="400" w:lineRule="exact"/>
    </w:pPr>
    <w:rPr>
      <w:rFonts w:ascii="宋体" w:hAnsi="宋体"/>
      <w:b/>
      <w:szCs w:val="20"/>
    </w:rPr>
  </w:style>
  <w:style w:type="character" w:customStyle="1" w:styleId="Char5">
    <w:name w:val="正文文本 Char"/>
    <w:basedOn w:val="a0"/>
    <w:link w:val="ae"/>
    <w:rsid w:val="00F20964"/>
    <w:rPr>
      <w:rFonts w:ascii="宋体" w:eastAsia="宋体" w:hAnsi="宋体" w:cs="Times New Roman"/>
      <w:b/>
      <w:szCs w:val="20"/>
    </w:rPr>
  </w:style>
  <w:style w:type="table" w:customStyle="1" w:styleId="TableNormal">
    <w:name w:val="Table Normal"/>
    <w:uiPriority w:val="2"/>
    <w:semiHidden/>
    <w:unhideWhenUsed/>
    <w:qFormat/>
    <w:rsid w:val="003376B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76BC"/>
    <w:pPr>
      <w:jc w:val="left"/>
    </w:pPr>
    <w:rPr>
      <w:rFonts w:asciiTheme="minorHAnsi" w:eastAsiaTheme="minorEastAsia" w:hAnsiTheme="minorHAnsi" w:cstheme="minorBidi"/>
      <w:kern w:val="0"/>
      <w:sz w:val="22"/>
      <w:szCs w:val="22"/>
      <w:lang w:eastAsia="en-US"/>
    </w:rPr>
  </w:style>
  <w:style w:type="table" w:customStyle="1" w:styleId="1">
    <w:name w:val="网格型1"/>
    <w:basedOn w:val="a1"/>
    <w:next w:val="a8"/>
    <w:uiPriority w:val="59"/>
    <w:rsid w:val="00BA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8"/>
    <w:rsid w:val="0041051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C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8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4860"/>
    <w:rPr>
      <w:sz w:val="18"/>
      <w:szCs w:val="18"/>
    </w:rPr>
  </w:style>
  <w:style w:type="paragraph" w:styleId="a4">
    <w:name w:val="footer"/>
    <w:basedOn w:val="a"/>
    <w:link w:val="Char0"/>
    <w:uiPriority w:val="99"/>
    <w:unhideWhenUsed/>
    <w:rsid w:val="005948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4860"/>
    <w:rPr>
      <w:sz w:val="18"/>
      <w:szCs w:val="18"/>
    </w:rPr>
  </w:style>
  <w:style w:type="character" w:styleId="a5">
    <w:name w:val="page number"/>
    <w:basedOn w:val="a0"/>
    <w:rsid w:val="00594860"/>
  </w:style>
  <w:style w:type="character" w:styleId="a6">
    <w:name w:val="Strong"/>
    <w:qFormat/>
    <w:rsid w:val="00594860"/>
    <w:rPr>
      <w:b/>
      <w:bCs/>
    </w:rPr>
  </w:style>
  <w:style w:type="paragraph" w:styleId="a7">
    <w:name w:val="Date"/>
    <w:basedOn w:val="a"/>
    <w:next w:val="a"/>
    <w:link w:val="Char1"/>
    <w:uiPriority w:val="99"/>
    <w:semiHidden/>
    <w:unhideWhenUsed/>
    <w:rsid w:val="00C858BB"/>
    <w:pPr>
      <w:ind w:leftChars="2500" w:left="100"/>
    </w:pPr>
  </w:style>
  <w:style w:type="character" w:customStyle="1" w:styleId="Char1">
    <w:name w:val="日期 Char"/>
    <w:basedOn w:val="a0"/>
    <w:link w:val="a7"/>
    <w:uiPriority w:val="99"/>
    <w:semiHidden/>
    <w:rsid w:val="00C858BB"/>
    <w:rPr>
      <w:rFonts w:ascii="Times New Roman" w:eastAsia="宋体" w:hAnsi="Times New Roman" w:cs="Times New Roman"/>
      <w:szCs w:val="24"/>
    </w:rPr>
  </w:style>
  <w:style w:type="table" w:styleId="a8">
    <w:name w:val="Table Grid"/>
    <w:basedOn w:val="a1"/>
    <w:rsid w:val="001D78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E91394"/>
    <w:rPr>
      <w:sz w:val="18"/>
      <w:szCs w:val="18"/>
    </w:rPr>
  </w:style>
  <w:style w:type="character" w:customStyle="1" w:styleId="Char2">
    <w:name w:val="批注框文本 Char"/>
    <w:basedOn w:val="a0"/>
    <w:link w:val="a9"/>
    <w:uiPriority w:val="99"/>
    <w:semiHidden/>
    <w:rsid w:val="00E91394"/>
    <w:rPr>
      <w:rFonts w:ascii="Times New Roman" w:eastAsia="宋体" w:hAnsi="Times New Roman" w:cs="Times New Roman"/>
      <w:sz w:val="18"/>
      <w:szCs w:val="18"/>
    </w:rPr>
  </w:style>
  <w:style w:type="character" w:styleId="aa">
    <w:name w:val="annotation reference"/>
    <w:basedOn w:val="a0"/>
    <w:uiPriority w:val="99"/>
    <w:semiHidden/>
    <w:unhideWhenUsed/>
    <w:rsid w:val="001E32DC"/>
    <w:rPr>
      <w:sz w:val="21"/>
      <w:szCs w:val="21"/>
    </w:rPr>
  </w:style>
  <w:style w:type="paragraph" w:styleId="ab">
    <w:name w:val="annotation text"/>
    <w:basedOn w:val="a"/>
    <w:link w:val="Char3"/>
    <w:uiPriority w:val="99"/>
    <w:semiHidden/>
    <w:unhideWhenUsed/>
    <w:rsid w:val="001E32DC"/>
    <w:pPr>
      <w:jc w:val="left"/>
    </w:pPr>
  </w:style>
  <w:style w:type="character" w:customStyle="1" w:styleId="Char3">
    <w:name w:val="批注文字 Char"/>
    <w:basedOn w:val="a0"/>
    <w:link w:val="ab"/>
    <w:uiPriority w:val="99"/>
    <w:semiHidden/>
    <w:rsid w:val="001E32DC"/>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1E32DC"/>
    <w:rPr>
      <w:b/>
      <w:bCs/>
    </w:rPr>
  </w:style>
  <w:style w:type="character" w:customStyle="1" w:styleId="Char4">
    <w:name w:val="批注主题 Char"/>
    <w:basedOn w:val="Char3"/>
    <w:link w:val="ac"/>
    <w:uiPriority w:val="99"/>
    <w:semiHidden/>
    <w:rsid w:val="001E32DC"/>
    <w:rPr>
      <w:rFonts w:ascii="Times New Roman" w:eastAsia="宋体" w:hAnsi="Times New Roman" w:cs="Times New Roman"/>
      <w:b/>
      <w:bCs/>
      <w:szCs w:val="24"/>
    </w:rPr>
  </w:style>
  <w:style w:type="paragraph" w:customStyle="1" w:styleId="CharChar1CharCharCharCharCharChar">
    <w:name w:val="Char Char1 Char Char Char Char Char Char"/>
    <w:basedOn w:val="a"/>
    <w:rsid w:val="001E32DC"/>
    <w:pPr>
      <w:widowControl/>
      <w:spacing w:after="160" w:line="240" w:lineRule="exact"/>
      <w:jc w:val="left"/>
    </w:pPr>
    <w:rPr>
      <w:szCs w:val="20"/>
    </w:rPr>
  </w:style>
  <w:style w:type="paragraph" w:styleId="ad">
    <w:name w:val="List Paragraph"/>
    <w:basedOn w:val="a"/>
    <w:uiPriority w:val="34"/>
    <w:qFormat/>
    <w:rsid w:val="000E5DCF"/>
    <w:pPr>
      <w:ind w:firstLineChars="200" w:firstLine="420"/>
    </w:pPr>
  </w:style>
  <w:style w:type="paragraph" w:styleId="ae">
    <w:name w:val="Body Text"/>
    <w:basedOn w:val="a"/>
    <w:link w:val="Char5"/>
    <w:rsid w:val="00F20964"/>
    <w:pPr>
      <w:spacing w:line="400" w:lineRule="exact"/>
    </w:pPr>
    <w:rPr>
      <w:rFonts w:ascii="宋体" w:hAnsi="宋体"/>
      <w:b/>
      <w:szCs w:val="20"/>
    </w:rPr>
  </w:style>
  <w:style w:type="character" w:customStyle="1" w:styleId="Char5">
    <w:name w:val="正文文本 Char"/>
    <w:basedOn w:val="a0"/>
    <w:link w:val="ae"/>
    <w:rsid w:val="00F20964"/>
    <w:rPr>
      <w:rFonts w:ascii="宋体" w:eastAsia="宋体" w:hAnsi="宋体" w:cs="Times New Roman"/>
      <w:b/>
      <w:szCs w:val="20"/>
    </w:rPr>
  </w:style>
  <w:style w:type="table" w:customStyle="1" w:styleId="TableNormal">
    <w:name w:val="Table Normal"/>
    <w:uiPriority w:val="2"/>
    <w:semiHidden/>
    <w:unhideWhenUsed/>
    <w:qFormat/>
    <w:rsid w:val="003376B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76BC"/>
    <w:pPr>
      <w:jc w:val="left"/>
    </w:pPr>
    <w:rPr>
      <w:rFonts w:asciiTheme="minorHAnsi" w:eastAsiaTheme="minorEastAsia" w:hAnsiTheme="minorHAnsi" w:cstheme="minorBidi"/>
      <w:kern w:val="0"/>
      <w:sz w:val="22"/>
      <w:szCs w:val="22"/>
      <w:lang w:eastAsia="en-US"/>
    </w:rPr>
  </w:style>
  <w:style w:type="table" w:customStyle="1" w:styleId="1">
    <w:name w:val="网格型1"/>
    <w:basedOn w:val="a1"/>
    <w:next w:val="a8"/>
    <w:uiPriority w:val="59"/>
    <w:rsid w:val="00BA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8"/>
    <w:rsid w:val="0041051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796723">
      <w:bodyDiv w:val="1"/>
      <w:marLeft w:val="0"/>
      <w:marRight w:val="0"/>
      <w:marTop w:val="0"/>
      <w:marBottom w:val="0"/>
      <w:divBdr>
        <w:top w:val="none" w:sz="0" w:space="0" w:color="auto"/>
        <w:left w:val="none" w:sz="0" w:space="0" w:color="auto"/>
        <w:bottom w:val="none" w:sz="0" w:space="0" w:color="auto"/>
        <w:right w:val="none" w:sz="0" w:space="0" w:color="auto"/>
      </w:divBdr>
    </w:div>
    <w:div w:id="472017357">
      <w:bodyDiv w:val="1"/>
      <w:marLeft w:val="0"/>
      <w:marRight w:val="0"/>
      <w:marTop w:val="0"/>
      <w:marBottom w:val="0"/>
      <w:divBdr>
        <w:top w:val="none" w:sz="0" w:space="0" w:color="auto"/>
        <w:left w:val="none" w:sz="0" w:space="0" w:color="auto"/>
        <w:bottom w:val="none" w:sz="0" w:space="0" w:color="auto"/>
        <w:right w:val="none" w:sz="0" w:space="0" w:color="auto"/>
      </w:divBdr>
      <w:divsChild>
        <w:div w:id="2081364818">
          <w:marLeft w:val="0"/>
          <w:marRight w:val="0"/>
          <w:marTop w:val="0"/>
          <w:marBottom w:val="0"/>
          <w:divBdr>
            <w:top w:val="none" w:sz="0" w:space="0" w:color="auto"/>
            <w:left w:val="none" w:sz="0" w:space="0" w:color="auto"/>
            <w:bottom w:val="none" w:sz="0" w:space="0" w:color="auto"/>
            <w:right w:val="none" w:sz="0" w:space="0" w:color="auto"/>
          </w:divBdr>
        </w:div>
      </w:divsChild>
    </w:div>
    <w:div w:id="13625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48D6-3249-48EC-AC81-38A78282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haolin37</dc:creator>
  <cp:lastModifiedBy>dreamsummit</cp:lastModifiedBy>
  <cp:revision>6</cp:revision>
  <cp:lastPrinted>2017-07-21T01:22:00Z</cp:lastPrinted>
  <dcterms:created xsi:type="dcterms:W3CDTF">2017-07-29T12:52:00Z</dcterms:created>
  <dcterms:modified xsi:type="dcterms:W3CDTF">2017-08-02T07:33:00Z</dcterms:modified>
</cp:coreProperties>
</file>