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 xml:space="preserve">        美国杨斯顿州立大学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学位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项目</w:t>
      </w:r>
      <w:bookmarkStart w:id="0" w:name="_GoBack"/>
      <w:bookmarkEnd w:id="0"/>
    </w:p>
    <w:p>
      <w:pPr>
        <w:ind w:firstLine="472" w:firstLineChars="14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一、学校简介</w:t>
      </w:r>
    </w:p>
    <w:p>
      <w:pPr>
        <w:ind w:firstLine="42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美国杨斯顿州立大学（YSU）建校于1908年，位于俄亥俄州杨斯敦市，是一家公立大学，经由高等教育委员会认证，并且为美国中北部教育联盟成员。学校位于俄亥俄州东北部，毗邻加拿大，距匹兹堡和克利夫兰各1小时车程。同时也是在俄亥俄州及临州范围内，学费生活费最低的大学。</w:t>
      </w:r>
    </w:p>
    <w:p>
      <w:pPr>
        <w:ind w:firstLine="42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美国杨斯顿州立大学在《美国新闻与世界报道》工程类专业全美排名前25%，由ABET认证商学本科教育与MBA课程经国际AACSB机构认证，并且在金融经济研究生教育上全美排名第9。</w:t>
      </w:r>
    </w:p>
    <w:p>
      <w:pPr>
        <w:ind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学校设有六个学院，分别为科学、技术、工程与数学学院，工商管理学院，教育学院，创新艺术与传媒学院，健康与公众服务学院，人文艺术与社会科学学院。同时设置超过110个本科专业，54个硕士研究生专业，及三个博士研究生专业。</w:t>
      </w:r>
    </w:p>
    <w:p>
      <w:pPr>
        <w:ind w:firstLine="630" w:firstLineChars="196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二、项目简介</w:t>
      </w:r>
    </w:p>
    <w:p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3+1+1本升硕学位项目</w:t>
      </w:r>
    </w:p>
    <w:p>
      <w:pPr>
        <w:ind w:firstLine="640" w:firstLineChars="200"/>
        <w:rPr>
          <w:rFonts w:asciiTheme="minorEastAsia" w:hAnsiTheme="minorEastAsia"/>
          <w:bCs/>
          <w:color w:val="000000"/>
          <w:sz w:val="32"/>
          <w:szCs w:val="32"/>
          <w:shd w:val="pct10" w:color="auto" w:fill="FFFFFF"/>
        </w:rPr>
      </w:pPr>
      <w:r>
        <w:rPr>
          <w:rFonts w:hint="eastAsia" w:asciiTheme="minorEastAsia" w:hAnsiTheme="minorEastAsia"/>
          <w:bCs/>
          <w:color w:val="000000"/>
          <w:sz w:val="32"/>
          <w:szCs w:val="32"/>
        </w:rPr>
        <w:t>学生在我校学习三年本科课程后，赴美方大学继续学习1年，全部课程考试合格，即可获得我校本科毕业证书和学士学位证书；继续在该大学学习一年，完成全部硕士课程，考试合格即可获得该大学的硕士学位。</w:t>
      </w:r>
    </w:p>
    <w:p>
      <w:pPr>
        <w:ind w:firstLine="640" w:firstLineChars="20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三、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申请信息</w:t>
      </w:r>
    </w:p>
    <w:p>
      <w:pPr>
        <w:ind w:firstLine="472" w:firstLineChars="14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（一）可选专业</w:t>
      </w:r>
    </w:p>
    <w:p>
      <w:pPr>
        <w:ind w:firstLine="784" w:firstLineChars="245"/>
        <w:jc w:val="lef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经济学、金融学。</w:t>
      </w:r>
    </w:p>
    <w:p>
      <w:pPr>
        <w:ind w:firstLine="472" w:firstLineChars="147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（二）申请截止时间</w:t>
      </w:r>
    </w:p>
    <w:p>
      <w:pPr>
        <w:ind w:firstLine="800" w:firstLineChars="25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报名截止时间为6月1日</w:t>
      </w:r>
    </w:p>
    <w:p>
      <w:pPr>
        <w:ind w:firstLine="630" w:firstLineChars="196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（三）项目费用</w:t>
      </w:r>
    </w:p>
    <w:p>
      <w:pPr>
        <w:ind w:firstLine="800" w:firstLineChars="25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学费+食宿费+保险：$14,600/年</w:t>
      </w:r>
    </w:p>
    <w:p>
      <w:pPr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（四）申请条件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GPA要求达到75分；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托福70/雅思5.5（必须从语言中心寄送原件）或通过该大学内测。</w:t>
      </w:r>
    </w:p>
    <w:p>
      <w:pPr>
        <w:ind w:firstLine="630" w:firstLineChars="196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（五）申请所需材料</w:t>
      </w:r>
    </w:p>
    <w:p>
      <w:pPr>
        <w:ind w:firstLine="960" w:firstLineChars="3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1.出国交流学习申请表；</w:t>
      </w:r>
    </w:p>
    <w:p>
      <w:pPr>
        <w:ind w:firstLine="960" w:firstLineChars="3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2.在校成绩单（中，英文）；</w:t>
      </w:r>
    </w:p>
    <w:p>
      <w:pPr>
        <w:ind w:firstLine="960" w:firstLineChars="3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3.雅思成绩单；</w:t>
      </w:r>
    </w:p>
    <w:p>
      <w:pPr>
        <w:ind w:firstLine="960" w:firstLineChars="3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4.在校证明；</w:t>
      </w:r>
    </w:p>
    <w:p>
      <w:pPr>
        <w:ind w:firstLine="1120" w:firstLineChars="35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5.有效护照。</w:t>
      </w:r>
    </w:p>
    <w:p>
      <w:pPr>
        <w:ind w:firstLine="630" w:firstLineChars="196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（六）校园住宿</w:t>
      </w:r>
    </w:p>
    <w:p>
      <w:pPr>
        <w:ind w:firstLine="640" w:firstLineChars="200"/>
        <w:jc w:val="left"/>
        <w:rPr>
          <w:rFonts w:asciiTheme="minorEastAsia" w:hAnsiTheme="minorEastAsia" w:cstheme="minorEastAsia"/>
          <w:color w:val="221E1F"/>
          <w:sz w:val="32"/>
          <w:szCs w:val="32"/>
        </w:rPr>
      </w:pPr>
      <w:r>
        <w:rPr>
          <w:rFonts w:hint="eastAsia" w:asciiTheme="minorEastAsia" w:hAnsiTheme="minorEastAsia" w:cstheme="minorEastAsia"/>
          <w:color w:val="221E1F"/>
          <w:sz w:val="32"/>
          <w:szCs w:val="32"/>
        </w:rPr>
        <w:t>美国杨斯顿州立大学为学生提供一人间、双人间及三人间等不同类型的宿舍。</w:t>
      </w:r>
    </w:p>
    <w:p>
      <w:pPr>
        <w:ind w:firstLine="630" w:firstLineChars="196"/>
        <w:jc w:val="left"/>
        <w:rPr>
          <w:rFonts w:asciiTheme="minorEastAsia" w:hAnsiTheme="minorEastAsia" w:cstheme="minorEastAsia"/>
          <w:b/>
          <w:bCs/>
          <w:color w:val="221E1F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221E1F"/>
          <w:sz w:val="32"/>
          <w:szCs w:val="32"/>
        </w:rPr>
        <w:t>（七）报名咨询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联系人：李诗瑶、陈思       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地点：外事楼305室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电话：84539775  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QQ群：737202902</w:t>
      </w:r>
    </w:p>
    <w:sectPr>
      <w:pgSz w:w="11906" w:h="16838"/>
      <w:pgMar w:top="1417" w:right="1644" w:bottom="1417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43E"/>
    <w:multiLevelType w:val="multilevel"/>
    <w:tmpl w:val="0968143E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0876"/>
    <w:rsid w:val="00172A27"/>
    <w:rsid w:val="00315800"/>
    <w:rsid w:val="00584679"/>
    <w:rsid w:val="005963EC"/>
    <w:rsid w:val="005B269E"/>
    <w:rsid w:val="005C0892"/>
    <w:rsid w:val="005E517F"/>
    <w:rsid w:val="00896187"/>
    <w:rsid w:val="008F6D66"/>
    <w:rsid w:val="00995905"/>
    <w:rsid w:val="00AF0602"/>
    <w:rsid w:val="00BF4D8D"/>
    <w:rsid w:val="00CA186D"/>
    <w:rsid w:val="00D05808"/>
    <w:rsid w:val="00DD115A"/>
    <w:rsid w:val="00E739C6"/>
    <w:rsid w:val="00EC76EF"/>
    <w:rsid w:val="05400950"/>
    <w:rsid w:val="06EE468C"/>
    <w:rsid w:val="0811076E"/>
    <w:rsid w:val="0C6B0093"/>
    <w:rsid w:val="0ECA016D"/>
    <w:rsid w:val="1392334E"/>
    <w:rsid w:val="1C8A73FE"/>
    <w:rsid w:val="1D1C7EB7"/>
    <w:rsid w:val="247771B8"/>
    <w:rsid w:val="410A2E67"/>
    <w:rsid w:val="42BE212D"/>
    <w:rsid w:val="4DC53247"/>
    <w:rsid w:val="4E9D1782"/>
    <w:rsid w:val="535F1235"/>
    <w:rsid w:val="545E7796"/>
    <w:rsid w:val="59962C8A"/>
    <w:rsid w:val="5AF01664"/>
    <w:rsid w:val="5DF31113"/>
    <w:rsid w:val="631F7719"/>
    <w:rsid w:val="7038726B"/>
    <w:rsid w:val="783C4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656</Characters>
  <Lines>5</Lines>
  <Paragraphs>1</Paragraphs>
  <TotalTime>10</TotalTime>
  <ScaleCrop>false</ScaleCrop>
  <LinksUpToDate>false</LinksUpToDate>
  <CharactersWithSpaces>769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2018-05-23T08:20:00Z</dcterms:created>
  <dc:creator>A</dc:creator>
  <cp:lastModifiedBy>.</cp:lastModifiedBy>
  <dcterms:modified xsi:type="dcterms:W3CDTF">2018-06-06T01:30:08Z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