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8" w:rsidRPr="00D94B22" w:rsidRDefault="005F6A18" w:rsidP="005F6A18">
      <w:pPr>
        <w:jc w:val="center"/>
        <w:rPr>
          <w:rFonts w:eastAsia="Times New Roman"/>
          <w:b/>
          <w:sz w:val="44"/>
          <w:szCs w:val="44"/>
        </w:rPr>
      </w:pPr>
      <w:r w:rsidRPr="00D94B22">
        <w:rPr>
          <w:rFonts w:ascii="宋体" w:hAnsi="宋体" w:cs="宋体" w:hint="eastAsia"/>
          <w:b/>
          <w:sz w:val="44"/>
          <w:szCs w:val="44"/>
        </w:rPr>
        <w:t>中国留日同学会春晖计划东北行</w:t>
      </w:r>
      <w:r w:rsidRPr="00D94B22">
        <w:rPr>
          <w:rFonts w:hint="eastAsia"/>
          <w:b/>
          <w:sz w:val="44"/>
          <w:szCs w:val="44"/>
        </w:rPr>
        <w:t>人员</w:t>
      </w:r>
      <w:r w:rsidRPr="00D94B22">
        <w:rPr>
          <w:rFonts w:ascii="宋体" w:hAnsi="宋体" w:cs="宋体" w:hint="eastAsia"/>
          <w:b/>
          <w:sz w:val="44"/>
          <w:szCs w:val="44"/>
        </w:rPr>
        <w:t>名单</w:t>
      </w:r>
    </w:p>
    <w:p w:rsidR="005F6A18" w:rsidRPr="00184FDD" w:rsidRDefault="005F6A18" w:rsidP="005F6A18">
      <w:pPr>
        <w:jc w:val="center"/>
        <w:rPr>
          <w:rFonts w:eastAsia="Times New Roman"/>
        </w:rPr>
      </w:pPr>
    </w:p>
    <w:tbl>
      <w:tblPr>
        <w:tblpPr w:leftFromText="142" w:rightFromText="142" w:vertAnchor="text" w:horzAnchor="margin" w:tblpXSpec="center" w:tblpY="117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1322"/>
        <w:gridCol w:w="900"/>
        <w:gridCol w:w="2535"/>
        <w:gridCol w:w="1135"/>
        <w:gridCol w:w="2645"/>
      </w:tblGrid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职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国外（日本）单位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职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业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范秦寅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长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大阪大学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研究员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计算流体力学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方苏春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副团长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圣泉大学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企业管理学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捷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爱媛大学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经济学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cs="MS PGothic" w:hint="eastAsia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洪诗鸿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阪南大学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国际经济学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沈金虎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cs="MS PGothic" w:hint="eastAsia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京都大学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准教授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农业经济学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王礼华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cs="MS PGothic" w:hint="eastAsia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大阪电气通讯大学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准教授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数字游戏学</w:t>
            </w:r>
          </w:p>
        </w:tc>
      </w:tr>
      <w:tr w:rsidR="005F6A18" w:rsidRPr="00D94B22" w:rsidTr="00C1237F"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王秀仑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cs="MS PGothic" w:hint="eastAsia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三重大学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生物资源学</w:t>
            </w:r>
          </w:p>
        </w:tc>
      </w:tr>
      <w:tr w:rsidR="005F6A18" w:rsidRPr="00D94B22" w:rsidTr="00C1237F">
        <w:trPr>
          <w:trHeight w:val="495"/>
        </w:trPr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hint="eastAsia"/>
                <w:sz w:val="28"/>
                <w:szCs w:val="28"/>
              </w:rPr>
            </w:pPr>
            <w:bookmarkStart w:id="0" w:name="_GoBack"/>
            <w:bookmarkEnd w:id="0"/>
            <w:r w:rsidRPr="00D94B22">
              <w:rPr>
                <w:rFonts w:ascii="宋体" w:hAnsi="宋体" w:cs="宋体" w:hint="eastAsia"/>
                <w:sz w:val="28"/>
                <w:szCs w:val="28"/>
              </w:rPr>
              <w:t>赵希禄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cs="MS PGothic" w:hint="eastAsia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琦玉工业大学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SimSun" w:hAnsi="SimSun" w:hint="eastAsia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机械</w:t>
            </w:r>
            <w:r w:rsidRPr="00D94B22">
              <w:rPr>
                <w:rFonts w:ascii="SimSun" w:hAnsi="SimSun"/>
                <w:sz w:val="28"/>
                <w:szCs w:val="28"/>
              </w:rPr>
              <w:t>CAE·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优化设计</w:t>
            </w:r>
          </w:p>
        </w:tc>
      </w:tr>
      <w:tr w:rsidR="005F6A18" w:rsidRPr="00D94B22" w:rsidTr="00C1237F">
        <w:trPr>
          <w:trHeight w:val="495"/>
        </w:trPr>
        <w:tc>
          <w:tcPr>
            <w:tcW w:w="1126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谷京晨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株式会社日立造船</w:t>
            </w:r>
          </w:p>
        </w:tc>
        <w:tc>
          <w:tcPr>
            <w:tcW w:w="113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上级研究员 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计算流体力学</w:t>
            </w:r>
          </w:p>
        </w:tc>
      </w:tr>
      <w:tr w:rsidR="005F6A18" w:rsidRPr="00D94B22" w:rsidTr="00C1237F">
        <w:trPr>
          <w:trHeight w:val="495"/>
        </w:trPr>
        <w:tc>
          <w:tcPr>
            <w:tcW w:w="1126" w:type="dxa"/>
            <w:vAlign w:val="center"/>
          </w:tcPr>
          <w:p w:rsidR="005F6A18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孙为华</w:t>
            </w:r>
          </w:p>
        </w:tc>
        <w:tc>
          <w:tcPr>
            <w:tcW w:w="1322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团</w:t>
            </w:r>
            <w:r w:rsidRPr="00D94B22">
              <w:rPr>
                <w:rFonts w:eastAsia="Times New Roman"/>
                <w:sz w:val="28"/>
                <w:szCs w:val="28"/>
              </w:rPr>
              <w:t xml:space="preserve"> </w:t>
            </w:r>
            <w:r w:rsidRPr="00D94B22"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  <w:tc>
          <w:tcPr>
            <w:tcW w:w="900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94B22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535" w:type="dxa"/>
            <w:vAlign w:val="center"/>
          </w:tcPr>
          <w:p w:rsidR="005F6A18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滋赫大学</w:t>
            </w:r>
          </w:p>
        </w:tc>
        <w:tc>
          <w:tcPr>
            <w:tcW w:w="1135" w:type="dxa"/>
            <w:vAlign w:val="center"/>
          </w:tcPr>
          <w:p w:rsidR="005F6A18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2645" w:type="dxa"/>
            <w:vAlign w:val="center"/>
          </w:tcPr>
          <w:p w:rsidR="005F6A18" w:rsidRPr="00D94B22" w:rsidRDefault="005F6A18" w:rsidP="00C123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信息学</w:t>
            </w:r>
          </w:p>
        </w:tc>
      </w:tr>
    </w:tbl>
    <w:p w:rsidR="005F6A18" w:rsidRPr="00C9445D" w:rsidRDefault="005F6A18" w:rsidP="005F6A18">
      <w:pPr>
        <w:spacing w:line="360" w:lineRule="auto"/>
        <w:rPr>
          <w:rFonts w:ascii="新宋体" w:eastAsia="新宋体" w:hAnsi="新宋体"/>
          <w:sz w:val="32"/>
          <w:szCs w:val="32"/>
        </w:rPr>
      </w:pPr>
    </w:p>
    <w:p w:rsidR="00960047" w:rsidRDefault="00960047">
      <w:pPr>
        <w:rPr>
          <w:rFonts w:hint="eastAsia"/>
        </w:rPr>
      </w:pPr>
    </w:p>
    <w:sectPr w:rsidR="00960047" w:rsidSect="009F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A18"/>
    <w:rsid w:val="005F6A18"/>
    <w:rsid w:val="0096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2019-08-15T04:09:00Z</dcterms:created>
  <dc:creator>User</dc:creator>
  <lastModifiedBy>User</lastModifiedBy>
  <dcterms:modified xsi:type="dcterms:W3CDTF">2019-08-15T04:09:00Z</dcterms:modified>
  <revision>1</revision>
</coreProperties>
</file>